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F156EB" w14:textId="3AD3AB17" w:rsidR="0049498B" w:rsidRPr="000D3628" w:rsidRDefault="008A1D47" w:rsidP="008A1D47">
      <w:pPr>
        <w:pStyle w:val="Header"/>
        <w:spacing w:line="240" w:lineRule="auto"/>
        <w:jc w:val="left"/>
        <w:rPr>
          <w:color w:val="F47820"/>
        </w:rPr>
      </w:pPr>
      <w:r>
        <w:t xml:space="preserve">                    </w:t>
      </w:r>
      <w:r w:rsidR="0049498B" w:rsidRPr="000D3628">
        <w:rPr>
          <w:color w:val="F47820"/>
        </w:rPr>
        <w:t>Job Description</w:t>
      </w:r>
    </w:p>
    <w:p w14:paraId="08D7E0BE" w14:textId="327E3E1D" w:rsidR="008A1D47" w:rsidRPr="000D3628" w:rsidRDefault="00515D0A" w:rsidP="00515D0A">
      <w:pPr>
        <w:pStyle w:val="Header"/>
        <w:spacing w:line="240" w:lineRule="auto"/>
        <w:jc w:val="left"/>
        <w:rPr>
          <w:color w:val="F47820"/>
          <w:sz w:val="32"/>
          <w:szCs w:val="32"/>
          <w:highlight w:val="yellow"/>
        </w:rPr>
      </w:pPr>
      <w:r>
        <w:rPr>
          <w:color w:val="F47820"/>
          <w:sz w:val="32"/>
          <w:szCs w:val="32"/>
        </w:rPr>
        <w:t xml:space="preserve">                     </w:t>
      </w:r>
      <w:r w:rsidR="001E0C5E" w:rsidRPr="001E0C5E">
        <w:rPr>
          <w:color w:val="F47820"/>
          <w:sz w:val="32"/>
          <w:szCs w:val="32"/>
        </w:rPr>
        <w:t>Software Developer</w:t>
      </w:r>
      <w:r>
        <w:rPr>
          <w:color w:val="F47820"/>
          <w:sz w:val="32"/>
          <w:szCs w:val="32"/>
        </w:rPr>
        <w:t xml:space="preserve"> (Contractor)</w:t>
      </w:r>
    </w:p>
    <w:p w14:paraId="682DDC84" w14:textId="409FB0AE" w:rsidR="008A1D47" w:rsidRPr="000D3628" w:rsidRDefault="001E0C5E" w:rsidP="008A1D47">
      <w:pPr>
        <w:pStyle w:val="Header"/>
        <w:spacing w:line="240" w:lineRule="auto"/>
        <w:ind w:firstLine="2160"/>
        <w:jc w:val="left"/>
        <w:rPr>
          <w:color w:val="F47820"/>
          <w:sz w:val="32"/>
          <w:szCs w:val="32"/>
        </w:rPr>
      </w:pPr>
      <w:r>
        <w:rPr>
          <w:color w:val="F47820"/>
          <w:sz w:val="32"/>
          <w:szCs w:val="32"/>
        </w:rPr>
        <w:t xml:space="preserve">     </w:t>
      </w:r>
      <w:r w:rsidR="00F91D91">
        <w:rPr>
          <w:color w:val="F47820"/>
          <w:sz w:val="32"/>
          <w:szCs w:val="32"/>
        </w:rPr>
        <w:t>FIS0418</w:t>
      </w:r>
    </w:p>
    <w:p w14:paraId="5CD57E43" w14:textId="1C642A43" w:rsidR="008A1D47" w:rsidRDefault="008A1D47" w:rsidP="0049498B">
      <w:pPr>
        <w:pStyle w:val="Header"/>
        <w:ind w:firstLine="2160"/>
        <w:jc w:val="left"/>
      </w:pPr>
      <w:r>
        <w:rPr>
          <w:noProof/>
          <w:lang w:val="en-GB" w:eastAsia="en-GB"/>
        </w:rPr>
        <mc:AlternateContent>
          <mc:Choice Requires="wps">
            <w:drawing>
              <wp:anchor distT="0" distB="0" distL="114300" distR="114300" simplePos="0" relativeHeight="251663360" behindDoc="0" locked="0" layoutInCell="1" allowOverlap="1" wp14:anchorId="4A582A9F" wp14:editId="51DADB5B">
                <wp:simplePos x="0" y="0"/>
                <wp:positionH relativeFrom="column">
                  <wp:posOffset>123825</wp:posOffset>
                </wp:positionH>
                <wp:positionV relativeFrom="paragraph">
                  <wp:posOffset>113665</wp:posOffset>
                </wp:positionV>
                <wp:extent cx="3609975" cy="5076825"/>
                <wp:effectExtent l="0" t="0" r="9525" b="952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9975" cy="5076825"/>
                        </a:xfrm>
                        <a:prstGeom prst="rect">
                          <a:avLst/>
                        </a:prstGeom>
                        <a:solidFill>
                          <a:srgbClr val="FFFFFF"/>
                        </a:solidFill>
                        <a:ln w="9525">
                          <a:noFill/>
                          <a:miter lim="800000"/>
                          <a:headEnd/>
                          <a:tailEnd/>
                        </a:ln>
                      </wps:spPr>
                      <wps:txbx>
                        <w:txbxContent>
                          <w:p w14:paraId="3956904D" w14:textId="3A782AD8" w:rsidR="0049498B" w:rsidRDefault="0049498B">
                            <w:r>
                              <w:rPr>
                                <w:noProof/>
                                <w:lang w:eastAsia="en-GB"/>
                              </w:rPr>
                              <w:drawing>
                                <wp:inline distT="0" distB="0" distL="0" distR="0" wp14:anchorId="4F613F18" wp14:editId="0FEF25A2">
                                  <wp:extent cx="3400425" cy="4983899"/>
                                  <wp:effectExtent l="0" t="0" r="0" b="7620"/>
                                  <wp:docPr id="7" name="Picture 7" descr="C:\Users\suzie.pearson\AppData\Local\Microsoft\Windows\Temporary Internet Files\Content.IE5\69UAM3CX\FDowson.Pakistan-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zie.pearson\AppData\Local\Microsoft\Windows\Temporary Internet Files\Content.IE5\69UAM3CX\FDowson.Pakistan-18-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10736" cy="499901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A582A9F" id="_x0000_t202" coordsize="21600,21600" o:spt="202" path="m,l,21600r21600,l21600,xe">
                <v:stroke joinstyle="miter"/>
                <v:path gradientshapeok="t" o:connecttype="rect"/>
              </v:shapetype>
              <v:shape id="Text Box 2" o:spid="_x0000_s1026" type="#_x0000_t202" style="position:absolute;left:0;text-align:left;margin-left:9.75pt;margin-top:8.95pt;width:284.25pt;height:399.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adTHwIAABwEAAAOAAAAZHJzL2Uyb0RvYy54bWysU9tu2zAMfR+wfxD0vtjJcmmMOEWXLsOA&#10;7gK0+wBGlmNhkuhJSuzs60fJaZptb8P0IJAieUgeUqvb3mh2lM4rtCUfj3LOpBVYKbsv+ben7Zsb&#10;znwAW4FGK0t+kp7frl+/WnVtISfYoK6kYwRifdG1JW9CaIss86KRBvwIW2nJWKMzEEh1+6xy0BG6&#10;0dkkz+dZh65qHQrpPb3eD0a+Tvh1LUX4UtdeBqZLTrWFdLt07+KdrVdQ7B20jRLnMuAfqjCgLCW9&#10;QN1DAHZw6i8oo4RDj3UYCTQZ1rUSMvVA3YzzP7p5bKCVqRcix7cXmvz/gxWfj18dU1XJaVAWDI3o&#10;SfaBvcOeTSI7XesLcnpsyS309ExTTp369gHFd88sbhqwe3nnHHaNhIqqG8fI7Cp0wPERZNd9worS&#10;wCFgAuprZyJ1RAYjdJrS6TKZWIqgx7fzfLlczDgTZJvli/nNZJZyQPEc3jofPkg0LAoldzT6BA/H&#10;Bx9iOVA8u8RsHrWqtkrrpLj9bqMdOwKtyTadM/pvbtqyruTLGeWOURZjfNogowKtsVaGeMzjieFQ&#10;RDre2yrJAZQeZKpE2zM/kZKBnNDvenKMpO2wOhFTDod1pe9FQoPuJ2cdrWrJ/Y8DOMmZ/miJ7eV4&#10;Oo27nZTpbDEhxV1bdtcWsIKgSh44G8RNSP9h6OiOplKrxNdLJedaaQUTjefvEnf8Wk9eL596/QsA&#10;AP//AwBQSwMEFAAGAAgAAAAhAPOt6pPdAAAACQEAAA8AAABkcnMvZG93bnJldi54bWxMj81Ow0AM&#10;hO9IvMPKSFwQ3RQ1zQ/ZVIAE4trSB3ASN4nIeqPstknfHnOCkzWa0fibYrfYQV1o8r1jA+tVBIq4&#10;dk3PrYHj1/tjCsoH5AYHx2TgSh525e1NgXnjZt7T5RBaJSXsczTQhTDmWvu6I4t+5UZi8U5ushhE&#10;Tq1uJpyl3A76KYq22mLP8qHDkd46qr8PZ2vg9Dk/xNlcfYRjst9sX7FPKnc15v5ueXkGFWgJf2H4&#10;xRd0KIWpcmduvBpEZ7Ek5SYZKPHjNJVtlYF0nWxAl4X+v6D8AQAA//8DAFBLAQItABQABgAIAAAA&#10;IQC2gziS/gAAAOEBAAATAAAAAAAAAAAAAAAAAAAAAABbQ29udGVudF9UeXBlc10ueG1sUEsBAi0A&#10;FAAGAAgAAAAhADj9If/WAAAAlAEAAAsAAAAAAAAAAAAAAAAALwEAAF9yZWxzLy5yZWxzUEsBAi0A&#10;FAAGAAgAAAAhAMp1p1MfAgAAHAQAAA4AAAAAAAAAAAAAAAAALgIAAGRycy9lMm9Eb2MueG1sUEsB&#10;Ai0AFAAGAAgAAAAhAPOt6pPdAAAACQEAAA8AAAAAAAAAAAAAAAAAeQQAAGRycy9kb3ducmV2Lnht&#10;bFBLBQYAAAAABAAEAPMAAACDBQAAAAA=&#10;" stroked="f">
                <v:textbox>
                  <w:txbxContent>
                    <w:p w14:paraId="3956904D" w14:textId="3A782AD8" w:rsidR="0049498B" w:rsidRDefault="0049498B">
                      <w:r>
                        <w:rPr>
                          <w:noProof/>
                          <w:lang w:eastAsia="en-GB"/>
                        </w:rPr>
                        <w:drawing>
                          <wp:inline distT="0" distB="0" distL="0" distR="0" wp14:anchorId="4F613F18" wp14:editId="0FEF25A2">
                            <wp:extent cx="3400425" cy="4983899"/>
                            <wp:effectExtent l="0" t="0" r="0" b="7620"/>
                            <wp:docPr id="7" name="Picture 7" descr="C:\Users\suzie.pearson\AppData\Local\Microsoft\Windows\Temporary Internet Files\Content.IE5\69UAM3CX\FDowson.Pakistan-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zie.pearson\AppData\Local\Microsoft\Windows\Temporary Internet Files\Content.IE5\69UAM3CX\FDowson.Pakistan-18-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10736" cy="4999012"/>
                                    </a:xfrm>
                                    <a:prstGeom prst="rect">
                                      <a:avLst/>
                                    </a:prstGeom>
                                    <a:noFill/>
                                    <a:ln>
                                      <a:noFill/>
                                    </a:ln>
                                  </pic:spPr>
                                </pic:pic>
                              </a:graphicData>
                            </a:graphic>
                          </wp:inline>
                        </w:drawing>
                      </w:r>
                    </w:p>
                  </w:txbxContent>
                </v:textbox>
              </v:shape>
            </w:pict>
          </mc:Fallback>
        </mc:AlternateContent>
      </w:r>
    </w:p>
    <w:p w14:paraId="37D32F52" w14:textId="7012CD8A" w:rsidR="008A1D47" w:rsidRDefault="008A1D47" w:rsidP="0049498B">
      <w:pPr>
        <w:pStyle w:val="Header"/>
        <w:ind w:firstLine="2160"/>
        <w:jc w:val="left"/>
      </w:pPr>
    </w:p>
    <w:p w14:paraId="0EECD78A" w14:textId="77777777" w:rsidR="009F6FF9" w:rsidRDefault="009F6FF9">
      <w:pPr>
        <w:spacing w:after="0" w:line="240" w:lineRule="auto"/>
      </w:pPr>
    </w:p>
    <w:p w14:paraId="2F1570D9" w14:textId="77777777" w:rsidR="009F6FF9" w:rsidRDefault="009F6FF9">
      <w:pPr>
        <w:spacing w:after="0" w:line="240" w:lineRule="auto"/>
      </w:pPr>
    </w:p>
    <w:p w14:paraId="6496F2A5" w14:textId="77777777" w:rsidR="009F6FF9" w:rsidRDefault="009F6FF9">
      <w:pPr>
        <w:spacing w:after="0" w:line="240" w:lineRule="auto"/>
      </w:pPr>
    </w:p>
    <w:p w14:paraId="0DE79E87" w14:textId="77777777" w:rsidR="009F6FF9" w:rsidRDefault="009F6FF9">
      <w:pPr>
        <w:spacing w:after="0" w:line="240" w:lineRule="auto"/>
      </w:pPr>
    </w:p>
    <w:p w14:paraId="09B95AD1" w14:textId="77777777" w:rsidR="009F6FF9" w:rsidRDefault="009F6FF9">
      <w:pPr>
        <w:spacing w:after="0" w:line="240" w:lineRule="auto"/>
      </w:pPr>
    </w:p>
    <w:p w14:paraId="26DDB920" w14:textId="77777777" w:rsidR="009F6FF9" w:rsidRDefault="009F6FF9">
      <w:pPr>
        <w:spacing w:after="0" w:line="240" w:lineRule="auto"/>
      </w:pPr>
    </w:p>
    <w:p w14:paraId="2313D91E" w14:textId="77777777" w:rsidR="009F6FF9" w:rsidRDefault="009F6FF9">
      <w:pPr>
        <w:spacing w:after="0" w:line="240" w:lineRule="auto"/>
      </w:pPr>
    </w:p>
    <w:p w14:paraId="4B7D1B3B" w14:textId="77777777" w:rsidR="009F6FF9" w:rsidRDefault="009F6FF9">
      <w:pPr>
        <w:spacing w:after="0" w:line="240" w:lineRule="auto"/>
      </w:pPr>
    </w:p>
    <w:p w14:paraId="198A7D47" w14:textId="77777777" w:rsidR="009F6FF9" w:rsidRDefault="009F6FF9">
      <w:pPr>
        <w:spacing w:after="0" w:line="240" w:lineRule="auto"/>
      </w:pPr>
    </w:p>
    <w:p w14:paraId="70F4D446" w14:textId="77777777" w:rsidR="009F6FF9" w:rsidRDefault="009F6FF9">
      <w:pPr>
        <w:spacing w:after="0" w:line="240" w:lineRule="auto"/>
      </w:pPr>
    </w:p>
    <w:p w14:paraId="7B806634" w14:textId="77777777" w:rsidR="009F6FF9" w:rsidRDefault="009F6FF9">
      <w:pPr>
        <w:spacing w:after="0" w:line="240" w:lineRule="auto"/>
      </w:pPr>
    </w:p>
    <w:p w14:paraId="07DDE4EF" w14:textId="77777777" w:rsidR="009F6FF9" w:rsidRDefault="009F6FF9">
      <w:pPr>
        <w:spacing w:after="0" w:line="240" w:lineRule="auto"/>
      </w:pPr>
    </w:p>
    <w:p w14:paraId="66A46B08" w14:textId="77777777" w:rsidR="009F6FF9" w:rsidRDefault="009F6FF9">
      <w:pPr>
        <w:spacing w:after="0" w:line="240" w:lineRule="auto"/>
      </w:pPr>
    </w:p>
    <w:p w14:paraId="4CAAF350" w14:textId="77777777" w:rsidR="009F6FF9" w:rsidRDefault="009F6FF9">
      <w:pPr>
        <w:spacing w:after="0" w:line="240" w:lineRule="auto"/>
      </w:pPr>
    </w:p>
    <w:p w14:paraId="554522FF" w14:textId="77777777" w:rsidR="009F6FF9" w:rsidRDefault="009F6FF9">
      <w:pPr>
        <w:spacing w:after="0" w:line="240" w:lineRule="auto"/>
      </w:pPr>
    </w:p>
    <w:p w14:paraId="585C6FCB" w14:textId="77777777" w:rsidR="009F6FF9" w:rsidRDefault="009F6FF9">
      <w:pPr>
        <w:spacing w:after="0" w:line="240" w:lineRule="auto"/>
      </w:pPr>
    </w:p>
    <w:p w14:paraId="6D39B2CF" w14:textId="77777777" w:rsidR="009F6FF9" w:rsidRDefault="009F6FF9">
      <w:pPr>
        <w:spacing w:after="0" w:line="240" w:lineRule="auto"/>
      </w:pPr>
    </w:p>
    <w:p w14:paraId="598D96E6" w14:textId="77777777" w:rsidR="009F6FF9" w:rsidRDefault="009F6FF9">
      <w:pPr>
        <w:spacing w:after="0" w:line="240" w:lineRule="auto"/>
      </w:pPr>
    </w:p>
    <w:p w14:paraId="27E2DE62" w14:textId="77777777" w:rsidR="009F6FF9" w:rsidRDefault="009F6FF9">
      <w:pPr>
        <w:spacing w:after="0" w:line="240" w:lineRule="auto"/>
      </w:pPr>
    </w:p>
    <w:p w14:paraId="457A0D80" w14:textId="77777777" w:rsidR="009F6FF9" w:rsidRDefault="009F6FF9">
      <w:pPr>
        <w:spacing w:after="0" w:line="240" w:lineRule="auto"/>
      </w:pPr>
    </w:p>
    <w:p w14:paraId="7664AE4E" w14:textId="77777777" w:rsidR="009F6FF9" w:rsidRDefault="009F6FF9">
      <w:pPr>
        <w:spacing w:after="0" w:line="240" w:lineRule="auto"/>
      </w:pPr>
    </w:p>
    <w:p w14:paraId="0F7FD921" w14:textId="77777777" w:rsidR="009F6FF9" w:rsidRDefault="009F6FF9">
      <w:pPr>
        <w:spacing w:after="0" w:line="240" w:lineRule="auto"/>
      </w:pPr>
    </w:p>
    <w:p w14:paraId="36B984F4" w14:textId="77777777" w:rsidR="009F6FF9" w:rsidRDefault="009F6FF9">
      <w:pPr>
        <w:spacing w:after="0" w:line="240" w:lineRule="auto"/>
      </w:pPr>
    </w:p>
    <w:p w14:paraId="2731DCF6" w14:textId="77777777" w:rsidR="009F6FF9" w:rsidRDefault="009F6FF9" w:rsidP="009F6FF9">
      <w:pPr>
        <w:pStyle w:val="Heading2"/>
        <w:ind w:left="-567"/>
        <w:rPr>
          <w:rFonts w:ascii="Solido Constricted ExtraBold" w:hAnsi="Solido Constricted ExtraBold"/>
          <w:b/>
          <w:color w:val="F47820"/>
          <w:sz w:val="32"/>
          <w:szCs w:val="32"/>
        </w:rPr>
      </w:pPr>
    </w:p>
    <w:p w14:paraId="062E66CD" w14:textId="77777777" w:rsidR="009F6FF9" w:rsidRPr="000D3628" w:rsidRDefault="009F6FF9" w:rsidP="009F6FF9">
      <w:pPr>
        <w:pStyle w:val="Heading2"/>
        <w:ind w:left="-567"/>
        <w:rPr>
          <w:rFonts w:ascii="Solido Constricted ExtraBold" w:hAnsi="Solido Constricted ExtraBold"/>
          <w:b/>
          <w:color w:val="F47820"/>
          <w:sz w:val="32"/>
          <w:szCs w:val="32"/>
        </w:rPr>
      </w:pPr>
      <w:r w:rsidRPr="000D3628">
        <w:rPr>
          <w:rFonts w:ascii="Solido Constricted ExtraBold" w:hAnsi="Solido Constricted ExtraBold"/>
          <w:b/>
          <w:color w:val="F47820"/>
          <w:sz w:val="32"/>
          <w:szCs w:val="32"/>
        </w:rPr>
        <w:t>Role Details</w:t>
      </w:r>
    </w:p>
    <w:p w14:paraId="3D2A7800" w14:textId="178172E4" w:rsidR="009F6FF9" w:rsidRPr="00741964" w:rsidRDefault="009F6FF9" w:rsidP="009F6FF9">
      <w:pPr>
        <w:spacing w:after="0"/>
        <w:ind w:left="-567"/>
        <w:rPr>
          <w:b/>
        </w:rPr>
      </w:pPr>
      <w:r w:rsidRPr="00741964">
        <w:rPr>
          <w:b/>
        </w:rPr>
        <w:t>Reports to:</w:t>
      </w:r>
      <w:r>
        <w:rPr>
          <w:b/>
        </w:rPr>
        <w:t xml:space="preserve"> </w:t>
      </w:r>
      <w:r w:rsidR="001E0C5E">
        <w:t>Systems Development Manager</w:t>
      </w:r>
    </w:p>
    <w:p w14:paraId="405CF283" w14:textId="62CA8706" w:rsidR="009F6FF9" w:rsidRPr="00854024" w:rsidRDefault="009F6FF9" w:rsidP="009F6FF9">
      <w:pPr>
        <w:spacing w:after="0"/>
        <w:ind w:left="-567"/>
      </w:pPr>
      <w:r w:rsidRPr="00741964">
        <w:rPr>
          <w:b/>
        </w:rPr>
        <w:t>Location:</w:t>
      </w:r>
      <w:r>
        <w:rPr>
          <w:b/>
        </w:rPr>
        <w:t xml:space="preserve"> </w:t>
      </w:r>
      <w:r w:rsidR="00965D9D">
        <w:t>Central London</w:t>
      </w:r>
    </w:p>
    <w:p w14:paraId="48D05013" w14:textId="77777777" w:rsidR="009F6FF9" w:rsidRDefault="009F6FF9" w:rsidP="009F6FF9">
      <w:pPr>
        <w:spacing w:after="0"/>
        <w:ind w:left="-567"/>
      </w:pPr>
      <w:r w:rsidRPr="00741964">
        <w:rPr>
          <w:b/>
        </w:rPr>
        <w:t>Hours:</w:t>
      </w:r>
      <w:r>
        <w:t xml:space="preserve">  </w:t>
      </w:r>
      <w:r w:rsidRPr="00854024">
        <w:t>Full time</w:t>
      </w:r>
      <w:r>
        <w:t xml:space="preserve">. </w:t>
      </w:r>
      <w:r w:rsidRPr="00854024">
        <w:t xml:space="preserve"> 35 hours a week, 9am to 5 pm, Monday to Friday</w:t>
      </w:r>
    </w:p>
    <w:p w14:paraId="74224D83" w14:textId="78F4EF8E" w:rsidR="009B2FF1" w:rsidRDefault="009B2FF1" w:rsidP="009F6FF9">
      <w:pPr>
        <w:spacing w:after="0"/>
        <w:ind w:left="-567"/>
      </w:pPr>
      <w:r>
        <w:rPr>
          <w:b/>
        </w:rPr>
        <w:t>Salary:</w:t>
      </w:r>
      <w:r>
        <w:t xml:space="preserve"> </w:t>
      </w:r>
      <w:r w:rsidR="00515D0A">
        <w:t xml:space="preserve"> </w:t>
      </w:r>
      <w:r w:rsidR="002314BA">
        <w:t>Competitive S</w:t>
      </w:r>
      <w:r w:rsidR="002314BA" w:rsidRPr="002314BA">
        <w:t>alary</w:t>
      </w:r>
      <w:r w:rsidR="002314BA">
        <w:t xml:space="preserve"> (Daily rate)</w:t>
      </w:r>
    </w:p>
    <w:p w14:paraId="7A9CC37D" w14:textId="03BE8D31" w:rsidR="009F6FF9" w:rsidRDefault="009F6FF9" w:rsidP="009F6FF9">
      <w:pPr>
        <w:spacing w:after="0"/>
        <w:ind w:left="-567"/>
      </w:pPr>
      <w:r w:rsidRPr="00741964">
        <w:rPr>
          <w:b/>
        </w:rPr>
        <w:t>Contract type:</w:t>
      </w:r>
      <w:r>
        <w:t xml:space="preserve"> </w:t>
      </w:r>
      <w:r w:rsidR="00515D0A">
        <w:t xml:space="preserve">6 months (3 months rolling) </w:t>
      </w:r>
    </w:p>
    <w:p w14:paraId="6A2E3E8C" w14:textId="059BDF5C" w:rsidR="009F6FF9" w:rsidRDefault="009F6FF9" w:rsidP="009F6FF9">
      <w:pPr>
        <w:ind w:left="-567"/>
      </w:pPr>
      <w:r w:rsidRPr="00741964">
        <w:rPr>
          <w:b/>
        </w:rPr>
        <w:t>Closing date:</w:t>
      </w:r>
      <w:r>
        <w:rPr>
          <w:b/>
        </w:rPr>
        <w:t xml:space="preserve"> </w:t>
      </w:r>
      <w:r w:rsidR="00F91D91" w:rsidRPr="00F91D91">
        <w:t>Thursday</w:t>
      </w:r>
      <w:r w:rsidR="00F91D91">
        <w:rPr>
          <w:b/>
        </w:rPr>
        <w:t xml:space="preserve"> </w:t>
      </w:r>
      <w:r w:rsidR="00F91D91">
        <w:t>19 July</w:t>
      </w:r>
      <w:bookmarkStart w:id="0" w:name="_GoBack"/>
      <w:bookmarkEnd w:id="0"/>
    </w:p>
    <w:p w14:paraId="052D8281" w14:textId="0B226198" w:rsidR="0073787B" w:rsidRPr="009F6FF9" w:rsidRDefault="0073787B" w:rsidP="009F6FF9">
      <w:pPr>
        <w:ind w:left="-567"/>
      </w:pPr>
      <w:r w:rsidRPr="000D3628">
        <w:rPr>
          <w:rFonts w:ascii="Solido Constricted ExtraBold" w:hAnsi="Solido Constricted ExtraBold"/>
          <w:b/>
          <w:color w:val="F47820"/>
          <w:sz w:val="32"/>
          <w:szCs w:val="32"/>
        </w:rPr>
        <w:lastRenderedPageBreak/>
        <w:t>Our vision and mission</w:t>
      </w:r>
    </w:p>
    <w:p w14:paraId="3DF43095" w14:textId="77777777" w:rsidR="0073787B" w:rsidRPr="00A15C47" w:rsidRDefault="0073787B" w:rsidP="0073787B">
      <w:pPr>
        <w:ind w:left="-567"/>
      </w:pPr>
      <w:r w:rsidRPr="00A15C47">
        <w:t>Our vision is of a world in which working horses, donkeys and mules are free from suffering.</w:t>
      </w:r>
    </w:p>
    <w:p w14:paraId="5BF893ED" w14:textId="77777777" w:rsidR="0073787B" w:rsidRPr="00A15C47" w:rsidRDefault="0073787B" w:rsidP="0073787B">
      <w:pPr>
        <w:ind w:left="-567"/>
      </w:pPr>
      <w:r w:rsidRPr="00A15C47">
        <w:t>Our mission is to transform the lives of vulnerable working horses, donkeys and mules around the world. We relieve</w:t>
      </w:r>
      <w:r w:rsidRPr="00A15C47">
        <w:rPr>
          <w:rFonts w:ascii="Courier New" w:hAnsi="Courier New" w:cs="Courier New"/>
        </w:rPr>
        <w:t> </w:t>
      </w:r>
      <w:r w:rsidRPr="00A15C47">
        <w:t>their immediate suffering and create lasting change by working with people, communities and organisations.</w:t>
      </w:r>
    </w:p>
    <w:p w14:paraId="7B50194E" w14:textId="38E28D42" w:rsidR="0049498B" w:rsidRPr="000D3628" w:rsidRDefault="0049498B" w:rsidP="0073787B">
      <w:pPr>
        <w:pStyle w:val="Heading2"/>
        <w:ind w:left="-567"/>
        <w:rPr>
          <w:rFonts w:ascii="Solido Constricted ExtraBold" w:hAnsi="Solido Constricted ExtraBold"/>
          <w:b/>
          <w:color w:val="F47820"/>
          <w:sz w:val="32"/>
          <w:szCs w:val="32"/>
        </w:rPr>
      </w:pPr>
      <w:r w:rsidRPr="000D3628">
        <w:rPr>
          <w:rFonts w:ascii="Solido Constricted ExtraBold" w:hAnsi="Solido Constricted ExtraBold"/>
          <w:b/>
          <w:color w:val="F47820"/>
          <w:sz w:val="32"/>
          <w:szCs w:val="32"/>
        </w:rPr>
        <w:t>About Brooke</w:t>
      </w:r>
    </w:p>
    <w:p w14:paraId="4AE7C7A3" w14:textId="66E930CE" w:rsidR="0049498B" w:rsidRDefault="0049498B" w:rsidP="0073787B">
      <w:pPr>
        <w:ind w:left="-567"/>
      </w:pPr>
      <w:r>
        <w:t xml:space="preserve">Brooke is an international animal welfare charity working to </w:t>
      </w:r>
      <w:r w:rsidR="000D3628">
        <w:t>improve the</w:t>
      </w:r>
      <w:r>
        <w:t xml:space="preserve"> lives of working horses, donkeys, mules and the people who depend on them.</w:t>
      </w:r>
    </w:p>
    <w:p w14:paraId="14B4A1BB" w14:textId="52885E81" w:rsidR="0049498B" w:rsidRDefault="0049498B" w:rsidP="0073787B">
      <w:pPr>
        <w:ind w:left="-567"/>
      </w:pPr>
      <w:r>
        <w:t xml:space="preserve">We reach over 2 million </w:t>
      </w:r>
      <w:r w:rsidR="000D3628">
        <w:t>working animals</w:t>
      </w:r>
      <w:r w:rsidR="008A1D47">
        <w:t xml:space="preserve"> </w:t>
      </w:r>
      <w:r w:rsidR="000D3628">
        <w:t>across</w:t>
      </w:r>
      <w:r w:rsidR="008A1D47">
        <w:t xml:space="preserve"> Africa, Asia, Latin America and the Middle East. Our </w:t>
      </w:r>
      <w:r w:rsidR="00515D0A">
        <w:t>staffs include</w:t>
      </w:r>
      <w:r w:rsidR="008A1D47">
        <w:t xml:space="preserve"> vets, animal </w:t>
      </w:r>
      <w:r w:rsidR="000D3628">
        <w:t>welfare experts</w:t>
      </w:r>
      <w:r w:rsidR="008A1D47">
        <w:t xml:space="preserve"> and advocacy and development specialists.</w:t>
      </w:r>
    </w:p>
    <w:p w14:paraId="726516DC" w14:textId="7A733280" w:rsidR="0049498B" w:rsidRDefault="008A1D47" w:rsidP="0073787B">
      <w:pPr>
        <w:ind w:left="-567"/>
      </w:pPr>
      <w:r>
        <w:t>Our aim is to equip local people with the knowledge and skills to give their horse, donkey or mule a better life.</w:t>
      </w:r>
    </w:p>
    <w:p w14:paraId="14A13B4E" w14:textId="77777777" w:rsidR="002E2C8D" w:rsidRPr="000D3628" w:rsidRDefault="002E2C8D" w:rsidP="002E2C8D">
      <w:pPr>
        <w:spacing w:after="0"/>
        <w:ind w:left="-567"/>
        <w:rPr>
          <w:color w:val="F47820"/>
          <w:sz w:val="32"/>
          <w:szCs w:val="32"/>
        </w:rPr>
      </w:pPr>
      <w:r w:rsidRPr="000D3628">
        <w:rPr>
          <w:rFonts w:ascii="Solido Constricted ExtraBold" w:hAnsi="Solido Constricted ExtraBold"/>
          <w:color w:val="F47820"/>
          <w:sz w:val="32"/>
          <w:szCs w:val="32"/>
          <w:lang w:eastAsia="en-GB"/>
        </w:rPr>
        <w:t>Our Values</w:t>
      </w:r>
    </w:p>
    <w:p w14:paraId="086CDAC2" w14:textId="77777777" w:rsidR="002E2C8D" w:rsidRDefault="002E2C8D" w:rsidP="002E2C8D">
      <w:pPr>
        <w:ind w:left="-567"/>
      </w:pPr>
      <w:r w:rsidRPr="00854024">
        <w:t>We are proud to be Brooke. We are resourceful, share new ideas and help each other succeed. Together we make change happen.</w:t>
      </w:r>
    </w:p>
    <w:p w14:paraId="1973883C" w14:textId="589D7366" w:rsidR="008A1D47" w:rsidRPr="000D3628" w:rsidRDefault="008A1D47" w:rsidP="0073787B">
      <w:pPr>
        <w:spacing w:after="0"/>
        <w:ind w:left="-567"/>
        <w:rPr>
          <w:rFonts w:ascii="Solido Constricted ExtraBold" w:hAnsi="Solido Constricted ExtraBold"/>
          <w:color w:val="F47820"/>
          <w:sz w:val="32"/>
          <w:szCs w:val="32"/>
        </w:rPr>
      </w:pPr>
      <w:r w:rsidRPr="000D3628">
        <w:rPr>
          <w:rFonts w:ascii="Solido Constricted ExtraBold" w:hAnsi="Solido Constricted ExtraBold"/>
          <w:color w:val="F47820"/>
          <w:sz w:val="32"/>
          <w:szCs w:val="32"/>
        </w:rPr>
        <w:t>Department Structure</w:t>
      </w:r>
      <w:r w:rsidR="0073787B" w:rsidRPr="000D3628">
        <w:rPr>
          <w:rFonts w:ascii="Solido Constricted ExtraBold" w:hAnsi="Solido Constricted ExtraBold"/>
          <w:color w:val="F47820"/>
          <w:sz w:val="32"/>
          <w:szCs w:val="32"/>
        </w:rPr>
        <w:t xml:space="preserve"> and Position of the role</w:t>
      </w:r>
    </w:p>
    <w:p w14:paraId="679791DA" w14:textId="25CD9ED3" w:rsidR="009C733D" w:rsidRPr="00406024" w:rsidRDefault="008A1D47" w:rsidP="0073787B">
      <w:pPr>
        <w:pStyle w:val="Heading2"/>
        <w:ind w:left="-567"/>
        <w:rPr>
          <w:rStyle w:val="Strong"/>
          <w:rFonts w:ascii="Calibri" w:hAnsi="Calibri"/>
          <w:sz w:val="24"/>
          <w:szCs w:val="24"/>
        </w:rPr>
      </w:pPr>
      <w:bookmarkStart w:id="1" w:name="OLE_LINK1"/>
      <w:r w:rsidRPr="008A1D47">
        <w:rPr>
          <w:rStyle w:val="Strong"/>
          <w:noProof/>
          <w:lang w:eastAsia="en-GB"/>
        </w:rPr>
        <mc:AlternateContent>
          <mc:Choice Requires="wps">
            <w:drawing>
              <wp:anchor distT="0" distB="0" distL="114300" distR="114300" simplePos="0" relativeHeight="251665408" behindDoc="0" locked="0" layoutInCell="1" allowOverlap="1" wp14:anchorId="1CCB7DD2" wp14:editId="1850312D">
                <wp:simplePos x="0" y="0"/>
                <wp:positionH relativeFrom="column">
                  <wp:posOffset>-676275</wp:posOffset>
                </wp:positionH>
                <wp:positionV relativeFrom="paragraph">
                  <wp:posOffset>124460</wp:posOffset>
                </wp:positionV>
                <wp:extent cx="5848350" cy="3343275"/>
                <wp:effectExtent l="0" t="0" r="0"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3343275"/>
                        </a:xfrm>
                        <a:prstGeom prst="rect">
                          <a:avLst/>
                        </a:prstGeom>
                        <a:solidFill>
                          <a:srgbClr val="FFFFFF"/>
                        </a:solidFill>
                        <a:ln w="9525">
                          <a:noFill/>
                          <a:miter lim="800000"/>
                          <a:headEnd/>
                          <a:tailEnd/>
                        </a:ln>
                      </wps:spPr>
                      <wps:txbx>
                        <w:txbxContent>
                          <w:p w14:paraId="20C11874" w14:textId="770D9D91" w:rsidR="008A1D47" w:rsidRDefault="008A1D47">
                            <w:r>
                              <w:rPr>
                                <w:noProof/>
                                <w:lang w:eastAsia="en-GB"/>
                              </w:rPr>
                              <w:drawing>
                                <wp:inline distT="0" distB="0" distL="0" distR="0" wp14:anchorId="6062C3CD" wp14:editId="09BF5BCD">
                                  <wp:extent cx="5629275" cy="3162300"/>
                                  <wp:effectExtent l="38100" t="0" r="9525" b="19050"/>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CB7DD2" id="_x0000_s1027" type="#_x0000_t202" style="position:absolute;left:0;text-align:left;margin-left:-53.25pt;margin-top:9.8pt;width:460.5pt;height:263.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BluJQIAACUEAAAOAAAAZHJzL2Uyb0RvYy54bWysU9uO2yAQfa/Uf0C8N3acpMlacVbbbFNV&#10;2l6k3X4AxjhGBYYCiZ1+fQeczabtW1UeEMPMHM6cGda3g1bkKJyXYCo6neSUCMOhkWZf0W9Puzcr&#10;SnxgpmEKjKjoSXh6u3n9at3bUhTQgWqEIwhifNnbinYh2DLLPO+EZn4CVhh0tuA0C2i6fdY41iO6&#10;VlmR52+zHlxjHXDhPd7ej066SfhtK3j40rZeBKIqitxC2l3a67hnmzUr947ZTvIzDfYPLDSTBh+9&#10;QN2zwMjByb+gtOQOPLRhwkFn0LaSi1QDVjPN/6jmsWNWpFpQHG8vMvn/B8s/H786IpuKzvIlJYZp&#10;bNKTGAJ5BwMpoj699SWGPVoMDANeY59Trd4+AP/uiYFtx8xe3DkHfSdYg/ymMTO7Sh1xfASp+0/Q&#10;4DPsECABDa3TUTyUgyA69ul06U2kwvFysZqvZgt0cfTNZvNZsVykN1j5nG6dDx8EaBIPFXXY/ATP&#10;jg8+RDqsfA6Jr3lQstlJpZLh9vVWOXJkOCi7tM7ov4UpQ/qK3iyKRUI2EPPTDGkZcJCV1BVd5XHF&#10;dFZGOd6bJp0Dk2o8IxNlzvpESUZxwlAPqRVJvKhdDc0JBXMwzi3+Mzx04H5S0uPMVtT/ODAnKFEf&#10;DYp+M53P45AnY75YFmi4a0997WGGI1RFAyXjcRvSx4i0Ddxhc1qZZHthcqaMs5jUPP+bOOzXdop6&#10;+d2bXwAAAP//AwBQSwMEFAAGAAgAAAAhAPgZjibfAAAACwEAAA8AAABkcnMvZG93bnJldi54bWxM&#10;j8tugzAQRfeV8g/WROqmSgwVOAnFRG2lVt3m8QEDTAAV2wg7gfx9p6t2OXOP7pzJ97PpxY1G3zmr&#10;IV5HIMhWru5so+F8+lhtQfiAtsbeWdJwJw/7YvGQY1a7yR7odgyN4BLrM9TQhjBkUvqqJYN+7Qay&#10;nF3caDDwODayHnHictPL5yhS0mBn+UKLA723VH0fr0bD5Wt6SndT+RnOm0Oi3rDblO6u9eNyfn0B&#10;EWgOfzD86rM6FOxUuqutveg1rOJIpcxyslMgmNjGCS9KDWmiYpBFLv//UPwAAAD//wMAUEsBAi0A&#10;FAAGAAgAAAAhALaDOJL+AAAA4QEAABMAAAAAAAAAAAAAAAAAAAAAAFtDb250ZW50X1R5cGVzXS54&#10;bWxQSwECLQAUAAYACAAAACEAOP0h/9YAAACUAQAACwAAAAAAAAAAAAAAAAAvAQAAX3JlbHMvLnJl&#10;bHNQSwECLQAUAAYACAAAACEAyNgZbiUCAAAlBAAADgAAAAAAAAAAAAAAAAAuAgAAZHJzL2Uyb0Rv&#10;Yy54bWxQSwECLQAUAAYACAAAACEA+BmOJt8AAAALAQAADwAAAAAAAAAAAAAAAAB/BAAAZHJzL2Rv&#10;d25yZXYueG1sUEsFBgAAAAAEAAQA8wAAAIsFAAAAAA==&#10;" stroked="f">
                <v:textbox>
                  <w:txbxContent>
                    <w:p w14:paraId="20C11874" w14:textId="770D9D91" w:rsidR="008A1D47" w:rsidRDefault="008A1D47">
                      <w:r>
                        <w:rPr>
                          <w:noProof/>
                          <w:lang w:eastAsia="en-GB"/>
                        </w:rPr>
                        <w:drawing>
                          <wp:inline distT="0" distB="0" distL="0" distR="0" wp14:anchorId="6062C3CD" wp14:editId="09BF5BCD">
                            <wp:extent cx="5629275" cy="3162300"/>
                            <wp:effectExtent l="38100" t="0" r="9525" b="19050"/>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0" r:qs="rId11" r:cs="rId12"/>
                              </a:graphicData>
                            </a:graphic>
                          </wp:inline>
                        </w:drawing>
                      </w:r>
                    </w:p>
                  </w:txbxContent>
                </v:textbox>
              </v:shape>
            </w:pict>
          </mc:Fallback>
        </mc:AlternateContent>
      </w:r>
      <w:r w:rsidR="009C733D" w:rsidRPr="00406024">
        <w:rPr>
          <w:rStyle w:val="Strong"/>
          <w:rFonts w:ascii="Calibri" w:hAnsi="Calibri"/>
          <w:sz w:val="24"/>
          <w:szCs w:val="24"/>
        </w:rPr>
        <w:t xml:space="preserve">Departmental Structure and Position of </w:t>
      </w:r>
      <w:r w:rsidR="000D3628">
        <w:rPr>
          <w:rStyle w:val="Strong"/>
          <w:rFonts w:ascii="Calibri" w:hAnsi="Calibri"/>
          <w:sz w:val="24"/>
          <w:szCs w:val="24"/>
        </w:rPr>
        <w:t>t</w:t>
      </w:r>
      <w:r w:rsidR="000D3628" w:rsidRPr="00406024">
        <w:rPr>
          <w:rStyle w:val="Strong"/>
          <w:rFonts w:ascii="Calibri" w:hAnsi="Calibri"/>
          <w:sz w:val="24"/>
          <w:szCs w:val="24"/>
        </w:rPr>
        <w:t>he</w:t>
      </w:r>
      <w:r w:rsidR="009C733D" w:rsidRPr="00406024">
        <w:rPr>
          <w:rStyle w:val="Strong"/>
          <w:rFonts w:ascii="Calibri" w:hAnsi="Calibri"/>
          <w:sz w:val="24"/>
          <w:szCs w:val="24"/>
        </w:rPr>
        <w:t xml:space="preserve"> Role:</w:t>
      </w:r>
    </w:p>
    <w:bookmarkEnd w:id="1"/>
    <w:p w14:paraId="3CC3369B" w14:textId="3452AA94" w:rsidR="009C733D" w:rsidRDefault="009C733D" w:rsidP="009C733D">
      <w:pPr>
        <w:pStyle w:val="Normalpara"/>
      </w:pPr>
    </w:p>
    <w:p w14:paraId="2812AD0E" w14:textId="77777777" w:rsidR="009C733D" w:rsidRDefault="009C733D" w:rsidP="009C733D">
      <w:pPr>
        <w:pStyle w:val="Normalpara"/>
      </w:pPr>
    </w:p>
    <w:p w14:paraId="6F85B645" w14:textId="77777777" w:rsidR="009C733D" w:rsidRDefault="009C733D" w:rsidP="009C733D">
      <w:pPr>
        <w:pStyle w:val="Normalpara"/>
      </w:pPr>
    </w:p>
    <w:p w14:paraId="77AE5A24" w14:textId="77777777" w:rsidR="009C733D" w:rsidRDefault="009C733D" w:rsidP="009C733D">
      <w:pPr>
        <w:pStyle w:val="Normalpara"/>
      </w:pPr>
    </w:p>
    <w:p w14:paraId="6266BD9D" w14:textId="77777777" w:rsidR="008A1D47" w:rsidRDefault="008A1D47" w:rsidP="008A1D47"/>
    <w:p w14:paraId="1A8525AD" w14:textId="77777777" w:rsidR="008A1D47" w:rsidRDefault="008A1D47" w:rsidP="008A1D47"/>
    <w:p w14:paraId="718D6660" w14:textId="77777777" w:rsidR="0073787B" w:rsidRDefault="0073787B" w:rsidP="008A1D47"/>
    <w:p w14:paraId="01031812" w14:textId="77777777" w:rsidR="008A1D47" w:rsidRDefault="008A1D47" w:rsidP="008A1D47"/>
    <w:p w14:paraId="6EBF232F" w14:textId="77777777" w:rsidR="008A1D47" w:rsidRDefault="008A1D47" w:rsidP="008A1D47"/>
    <w:p w14:paraId="35B5A834" w14:textId="77777777" w:rsidR="008A1D47" w:rsidRPr="008A1D47" w:rsidRDefault="008A1D47" w:rsidP="008A1D47"/>
    <w:p w14:paraId="615E3EDA" w14:textId="77777777" w:rsidR="00EA3A24" w:rsidRPr="000D3628" w:rsidRDefault="00EA3A24" w:rsidP="00EA3A24">
      <w:pPr>
        <w:ind w:left="-567"/>
        <w:rPr>
          <w:rFonts w:ascii="Solido Constricted ExtraBold" w:hAnsi="Solido Constricted ExtraBold"/>
          <w:color w:val="F47820"/>
          <w:sz w:val="32"/>
          <w:szCs w:val="32"/>
        </w:rPr>
      </w:pPr>
      <w:r w:rsidRPr="000D3628">
        <w:rPr>
          <w:rFonts w:ascii="Solido Constricted ExtraBold" w:hAnsi="Solido Constricted ExtraBold"/>
          <w:color w:val="F47820"/>
          <w:sz w:val="32"/>
          <w:szCs w:val="32"/>
        </w:rPr>
        <w:lastRenderedPageBreak/>
        <w:t>Purpose of Role</w:t>
      </w:r>
    </w:p>
    <w:p w14:paraId="0B94AA84" w14:textId="69FB3166" w:rsidR="00EA3A24" w:rsidRDefault="001E0C5E" w:rsidP="0073787B">
      <w:pPr>
        <w:pStyle w:val="Normalpara"/>
        <w:spacing w:after="0"/>
        <w:ind w:left="-567"/>
        <w:rPr>
          <w:rFonts w:ascii="Solido Constricted ExtraBold" w:hAnsi="Solido Constricted ExtraBold"/>
          <w:color w:val="F47820"/>
          <w:sz w:val="32"/>
          <w:szCs w:val="32"/>
        </w:rPr>
      </w:pPr>
      <w:r w:rsidRPr="001E0C5E">
        <w:t xml:space="preserve">To work and develop applications and interface for the charities’ users, as well as being involved with developing public facing and intranet web application to communicate with the internal database.  </w:t>
      </w:r>
    </w:p>
    <w:p w14:paraId="2D9DCB17" w14:textId="355FC827" w:rsidR="00854024" w:rsidRPr="000D3628" w:rsidRDefault="00965D9D" w:rsidP="0073787B">
      <w:pPr>
        <w:pStyle w:val="Normalpara"/>
        <w:spacing w:after="0"/>
        <w:ind w:left="-567"/>
        <w:rPr>
          <w:rFonts w:ascii="Solido Constricted ExtraBold" w:hAnsi="Solido Constricted ExtraBold"/>
          <w:color w:val="F47820"/>
          <w:sz w:val="32"/>
          <w:szCs w:val="32"/>
        </w:rPr>
      </w:pPr>
      <w:r>
        <w:rPr>
          <w:rFonts w:ascii="Solido Constricted ExtraBold" w:hAnsi="Solido Constricted ExtraBold"/>
          <w:color w:val="F47820"/>
          <w:sz w:val="32"/>
          <w:szCs w:val="32"/>
        </w:rPr>
        <w:t>Main aspects of the role include</w:t>
      </w:r>
    </w:p>
    <w:p w14:paraId="6EEA6617" w14:textId="74C4CD1D" w:rsidR="001E0C5E" w:rsidRPr="00D60FF7" w:rsidRDefault="001E0C5E" w:rsidP="00D60FF7">
      <w:pPr>
        <w:pStyle w:val="Normalpara"/>
        <w:numPr>
          <w:ilvl w:val="0"/>
          <w:numId w:val="16"/>
        </w:numPr>
        <w:ind w:left="-207"/>
        <w:rPr>
          <w:sz w:val="24"/>
          <w:szCs w:val="24"/>
        </w:rPr>
      </w:pPr>
      <w:r w:rsidRPr="00D60FF7">
        <w:rPr>
          <w:sz w:val="24"/>
          <w:szCs w:val="24"/>
        </w:rPr>
        <w:t>Developing</w:t>
      </w:r>
      <w:r w:rsidR="00515D0A">
        <w:rPr>
          <w:sz w:val="24"/>
          <w:szCs w:val="24"/>
        </w:rPr>
        <w:t xml:space="preserve"> &amp; Manage</w:t>
      </w:r>
      <w:r w:rsidRPr="00D60FF7">
        <w:rPr>
          <w:sz w:val="24"/>
          <w:szCs w:val="24"/>
        </w:rPr>
        <w:t xml:space="preserve"> ASP.Net MVC web applications </w:t>
      </w:r>
      <w:r w:rsidR="00515D0A">
        <w:rPr>
          <w:sz w:val="24"/>
          <w:szCs w:val="24"/>
        </w:rPr>
        <w:t>f</w:t>
      </w:r>
      <w:r w:rsidRPr="00D60FF7">
        <w:rPr>
          <w:sz w:val="24"/>
          <w:szCs w:val="24"/>
        </w:rPr>
        <w:t>or all departments within the Brooke. Data is hosted in MS SQL Server 2008</w:t>
      </w:r>
    </w:p>
    <w:p w14:paraId="1C2C590C" w14:textId="5EE14850" w:rsidR="001E0C5E" w:rsidRPr="00D60FF7" w:rsidRDefault="001E0C5E" w:rsidP="00D60FF7">
      <w:pPr>
        <w:pStyle w:val="Normalpara"/>
        <w:numPr>
          <w:ilvl w:val="0"/>
          <w:numId w:val="16"/>
        </w:numPr>
        <w:ind w:left="-207"/>
        <w:rPr>
          <w:sz w:val="24"/>
          <w:szCs w:val="24"/>
        </w:rPr>
      </w:pPr>
      <w:r w:rsidRPr="00D60FF7">
        <w:rPr>
          <w:sz w:val="24"/>
          <w:szCs w:val="24"/>
        </w:rPr>
        <w:t xml:space="preserve">To provide technical assistance with the planning and requirements gathering for web application development projects. </w:t>
      </w:r>
    </w:p>
    <w:p w14:paraId="5B1C788A" w14:textId="03A00FFD" w:rsidR="001E0C5E" w:rsidRPr="00D60FF7" w:rsidRDefault="001E0C5E" w:rsidP="00D60FF7">
      <w:pPr>
        <w:pStyle w:val="Normalpara"/>
        <w:numPr>
          <w:ilvl w:val="0"/>
          <w:numId w:val="16"/>
        </w:numPr>
        <w:ind w:left="-207"/>
        <w:rPr>
          <w:sz w:val="24"/>
          <w:szCs w:val="24"/>
        </w:rPr>
      </w:pPr>
      <w:r w:rsidRPr="00D60FF7">
        <w:rPr>
          <w:sz w:val="24"/>
          <w:szCs w:val="24"/>
        </w:rPr>
        <w:t>Responsible for coding and testing web applications and providing support for existing systems.</w:t>
      </w:r>
    </w:p>
    <w:p w14:paraId="0A057AF9" w14:textId="2E92181B" w:rsidR="001E0C5E" w:rsidRPr="00D60FF7" w:rsidRDefault="001E0C5E" w:rsidP="00D60FF7">
      <w:pPr>
        <w:pStyle w:val="Normalpara"/>
        <w:numPr>
          <w:ilvl w:val="0"/>
          <w:numId w:val="16"/>
        </w:numPr>
        <w:ind w:left="-207"/>
        <w:rPr>
          <w:sz w:val="24"/>
          <w:szCs w:val="24"/>
        </w:rPr>
      </w:pPr>
      <w:r w:rsidRPr="00D60FF7">
        <w:rPr>
          <w:sz w:val="24"/>
          <w:szCs w:val="24"/>
        </w:rPr>
        <w:t>Understand the Brooke business tier Web API/Services and perform changes as required.</w:t>
      </w:r>
    </w:p>
    <w:p w14:paraId="57FE8590" w14:textId="35B38A51" w:rsidR="001E0C5E" w:rsidRPr="00D60FF7" w:rsidRDefault="001E0C5E" w:rsidP="00D60FF7">
      <w:pPr>
        <w:pStyle w:val="Normalpara"/>
        <w:numPr>
          <w:ilvl w:val="0"/>
          <w:numId w:val="16"/>
        </w:numPr>
        <w:ind w:left="-207"/>
        <w:rPr>
          <w:sz w:val="24"/>
          <w:szCs w:val="24"/>
        </w:rPr>
      </w:pPr>
      <w:r w:rsidRPr="00D60FF7">
        <w:rPr>
          <w:sz w:val="24"/>
          <w:szCs w:val="24"/>
        </w:rPr>
        <w:t>Understand the Brooke mobile platform (</w:t>
      </w:r>
      <w:proofErr w:type="spellStart"/>
      <w:r w:rsidRPr="00D60FF7">
        <w:rPr>
          <w:sz w:val="24"/>
          <w:szCs w:val="24"/>
        </w:rPr>
        <w:t>Xamarin</w:t>
      </w:r>
      <w:proofErr w:type="spellEnd"/>
      <w:r w:rsidRPr="00D60FF7">
        <w:rPr>
          <w:sz w:val="24"/>
          <w:szCs w:val="24"/>
        </w:rPr>
        <w:t xml:space="preserve"> Android) hosted in Azure cloud infrastructure and perform changes as required.</w:t>
      </w:r>
    </w:p>
    <w:p w14:paraId="1F942C0B" w14:textId="223C59F8" w:rsidR="00965D9D" w:rsidRPr="00965D9D" w:rsidRDefault="001E0C5E" w:rsidP="00515D0A">
      <w:pPr>
        <w:pStyle w:val="Normalpara"/>
        <w:numPr>
          <w:ilvl w:val="0"/>
          <w:numId w:val="16"/>
        </w:numPr>
        <w:ind w:left="-207"/>
      </w:pPr>
      <w:r w:rsidRPr="00515D0A">
        <w:rPr>
          <w:sz w:val="24"/>
          <w:szCs w:val="24"/>
        </w:rPr>
        <w:t>Assists in the development of the Brooke’s database (MS SQL Server 2008 R2) and business tier, data management and data analysis requirements.</w:t>
      </w:r>
    </w:p>
    <w:p w14:paraId="6223722E" w14:textId="683155A5" w:rsidR="00965D9D" w:rsidRPr="000D3628" w:rsidRDefault="00965D9D" w:rsidP="00965D9D">
      <w:pPr>
        <w:pStyle w:val="Normalpara"/>
        <w:spacing w:after="0"/>
        <w:ind w:left="-567"/>
        <w:rPr>
          <w:rFonts w:ascii="Solido Constricted ExtraBold" w:hAnsi="Solido Constricted ExtraBold"/>
          <w:color w:val="F47820"/>
          <w:sz w:val="32"/>
          <w:szCs w:val="32"/>
        </w:rPr>
      </w:pPr>
      <w:r w:rsidRPr="000D3628">
        <w:rPr>
          <w:rFonts w:ascii="Solido Constricted ExtraBold" w:hAnsi="Solido Constricted ExtraBold"/>
          <w:color w:val="F47820"/>
          <w:sz w:val="32"/>
          <w:szCs w:val="32"/>
        </w:rPr>
        <w:t xml:space="preserve">Key </w:t>
      </w:r>
      <w:r>
        <w:rPr>
          <w:rFonts w:ascii="Solido Constricted ExtraBold" w:hAnsi="Solido Constricted ExtraBold"/>
          <w:color w:val="F47820"/>
          <w:sz w:val="32"/>
          <w:szCs w:val="32"/>
        </w:rPr>
        <w:t xml:space="preserve">tasks and </w:t>
      </w:r>
      <w:r w:rsidRPr="000D3628">
        <w:rPr>
          <w:rFonts w:ascii="Solido Constricted ExtraBold" w:hAnsi="Solido Constricted ExtraBold"/>
          <w:color w:val="F47820"/>
          <w:sz w:val="32"/>
          <w:szCs w:val="32"/>
        </w:rPr>
        <w:t>Responsibilities</w:t>
      </w:r>
    </w:p>
    <w:p w14:paraId="6B5CE84B" w14:textId="1E1CA6F3" w:rsidR="00965D9D" w:rsidRPr="00965D9D" w:rsidRDefault="00965D9D" w:rsidP="00965D9D">
      <w:pPr>
        <w:pStyle w:val="Normalpara"/>
        <w:ind w:left="-567"/>
        <w:rPr>
          <w:rFonts w:ascii="Solido Constricted ExtraBold" w:hAnsi="Solido Constricted ExtraBold"/>
          <w:b/>
          <w:color w:val="F47820"/>
          <w:sz w:val="32"/>
          <w:szCs w:val="32"/>
        </w:rPr>
      </w:pPr>
      <w:r w:rsidRPr="00965D9D">
        <w:rPr>
          <w:rFonts w:ascii="Solido Constricted ExtraBold" w:hAnsi="Solido Constricted ExtraBold"/>
          <w:b/>
          <w:color w:val="F47820"/>
          <w:sz w:val="32"/>
          <w:szCs w:val="32"/>
        </w:rPr>
        <w:t xml:space="preserve">1. Operational </w:t>
      </w:r>
      <w:r w:rsidRPr="00965D9D">
        <w:rPr>
          <w:rFonts w:ascii="Solido Constricted ExtraBold" w:hAnsi="Solido Constricted ExtraBold"/>
          <w:b/>
          <w:color w:val="F47820"/>
          <w:sz w:val="32"/>
          <w:szCs w:val="32"/>
        </w:rPr>
        <w:tab/>
      </w:r>
    </w:p>
    <w:p w14:paraId="66487AF5" w14:textId="510853E8" w:rsidR="00965D9D" w:rsidRPr="00D60FF7" w:rsidRDefault="00965D9D" w:rsidP="00D60FF7">
      <w:pPr>
        <w:pStyle w:val="Normalpara"/>
        <w:numPr>
          <w:ilvl w:val="0"/>
          <w:numId w:val="16"/>
        </w:numPr>
        <w:ind w:left="-207"/>
        <w:rPr>
          <w:sz w:val="24"/>
          <w:szCs w:val="24"/>
        </w:rPr>
      </w:pPr>
      <w:r w:rsidRPr="00D60FF7">
        <w:rPr>
          <w:sz w:val="24"/>
          <w:szCs w:val="24"/>
        </w:rPr>
        <w:t>Perform maintenance programming and correction of identified defects.</w:t>
      </w:r>
    </w:p>
    <w:p w14:paraId="05A1F0A2" w14:textId="2684D347" w:rsidR="00965D9D" w:rsidRPr="00D60FF7" w:rsidRDefault="00965D9D" w:rsidP="00D60FF7">
      <w:pPr>
        <w:pStyle w:val="Normalpara"/>
        <w:numPr>
          <w:ilvl w:val="0"/>
          <w:numId w:val="16"/>
        </w:numPr>
        <w:ind w:left="-207"/>
        <w:rPr>
          <w:sz w:val="24"/>
          <w:szCs w:val="24"/>
        </w:rPr>
      </w:pPr>
      <w:r w:rsidRPr="00D60FF7">
        <w:rPr>
          <w:sz w:val="24"/>
          <w:szCs w:val="24"/>
        </w:rPr>
        <w:t>Perform coding to written technical specifications.</w:t>
      </w:r>
    </w:p>
    <w:p w14:paraId="30993259" w14:textId="50AA0443" w:rsidR="00965D9D" w:rsidRPr="00D60FF7" w:rsidRDefault="00965D9D" w:rsidP="00D60FF7">
      <w:pPr>
        <w:pStyle w:val="Normalpara"/>
        <w:numPr>
          <w:ilvl w:val="0"/>
          <w:numId w:val="16"/>
        </w:numPr>
        <w:ind w:left="-207"/>
        <w:rPr>
          <w:sz w:val="24"/>
          <w:szCs w:val="24"/>
        </w:rPr>
      </w:pPr>
      <w:r w:rsidRPr="00D60FF7">
        <w:rPr>
          <w:sz w:val="24"/>
          <w:szCs w:val="24"/>
        </w:rPr>
        <w:t xml:space="preserve">To analyse data &amp; prepare reports from Brooke databases. </w:t>
      </w:r>
    </w:p>
    <w:p w14:paraId="002D3C5B" w14:textId="25726465" w:rsidR="00965D9D" w:rsidRPr="00D60FF7" w:rsidRDefault="00965D9D" w:rsidP="00D60FF7">
      <w:pPr>
        <w:pStyle w:val="Normalpara"/>
        <w:numPr>
          <w:ilvl w:val="0"/>
          <w:numId w:val="16"/>
        </w:numPr>
        <w:ind w:left="-207"/>
        <w:rPr>
          <w:sz w:val="24"/>
          <w:szCs w:val="24"/>
        </w:rPr>
      </w:pPr>
      <w:r w:rsidRPr="00D60FF7">
        <w:rPr>
          <w:sz w:val="24"/>
          <w:szCs w:val="24"/>
        </w:rPr>
        <w:t>Making corrections or adjustments to the database as identified by users and checks.</w:t>
      </w:r>
    </w:p>
    <w:p w14:paraId="62710F20" w14:textId="3082394E" w:rsidR="00965D9D" w:rsidRPr="00D60FF7" w:rsidRDefault="00965D9D" w:rsidP="00D60FF7">
      <w:pPr>
        <w:pStyle w:val="Normalpara"/>
        <w:numPr>
          <w:ilvl w:val="0"/>
          <w:numId w:val="16"/>
        </w:numPr>
        <w:ind w:left="-207"/>
        <w:rPr>
          <w:sz w:val="24"/>
          <w:szCs w:val="24"/>
        </w:rPr>
      </w:pPr>
      <w:r w:rsidRPr="00D60FF7">
        <w:rPr>
          <w:sz w:val="24"/>
          <w:szCs w:val="24"/>
        </w:rPr>
        <w:t>Provide technical development advice for new IT solutions.</w:t>
      </w:r>
    </w:p>
    <w:p w14:paraId="265E34F1" w14:textId="0EDD2B2C" w:rsidR="00965D9D" w:rsidRPr="00D60FF7" w:rsidRDefault="00965D9D" w:rsidP="00D60FF7">
      <w:pPr>
        <w:pStyle w:val="Normalpara"/>
        <w:numPr>
          <w:ilvl w:val="0"/>
          <w:numId w:val="16"/>
        </w:numPr>
        <w:ind w:left="-207"/>
        <w:rPr>
          <w:sz w:val="24"/>
          <w:szCs w:val="24"/>
        </w:rPr>
      </w:pPr>
      <w:r w:rsidRPr="00D60FF7">
        <w:rPr>
          <w:sz w:val="24"/>
          <w:szCs w:val="24"/>
        </w:rPr>
        <w:t>To maintain and enhance best practices in technical disciplines.</w:t>
      </w:r>
    </w:p>
    <w:p w14:paraId="0721BC26" w14:textId="55CDF58C" w:rsidR="00965D9D" w:rsidRPr="00D60FF7" w:rsidRDefault="00965D9D" w:rsidP="00D60FF7">
      <w:pPr>
        <w:pStyle w:val="Normalpara"/>
        <w:numPr>
          <w:ilvl w:val="0"/>
          <w:numId w:val="16"/>
        </w:numPr>
        <w:ind w:left="-207"/>
        <w:rPr>
          <w:sz w:val="24"/>
          <w:szCs w:val="24"/>
        </w:rPr>
      </w:pPr>
      <w:r w:rsidRPr="00D60FF7">
        <w:rPr>
          <w:sz w:val="24"/>
          <w:szCs w:val="24"/>
        </w:rPr>
        <w:t>On-going support of existing systems.</w:t>
      </w:r>
    </w:p>
    <w:p w14:paraId="343BB2EE" w14:textId="5951EF66" w:rsidR="00965D9D" w:rsidRPr="00D60FF7" w:rsidRDefault="00965D9D" w:rsidP="00D60FF7">
      <w:pPr>
        <w:pStyle w:val="Normalpara"/>
        <w:numPr>
          <w:ilvl w:val="0"/>
          <w:numId w:val="16"/>
        </w:numPr>
        <w:ind w:left="-207"/>
        <w:rPr>
          <w:sz w:val="24"/>
          <w:szCs w:val="24"/>
        </w:rPr>
      </w:pPr>
      <w:r w:rsidRPr="00D60FF7">
        <w:rPr>
          <w:sz w:val="24"/>
          <w:szCs w:val="24"/>
        </w:rPr>
        <w:t>Maintain a customer service ethos within the information team.</w:t>
      </w:r>
    </w:p>
    <w:p w14:paraId="115A0001" w14:textId="3759F957" w:rsidR="00965D9D" w:rsidRPr="00D60FF7" w:rsidRDefault="00965D9D" w:rsidP="00D60FF7">
      <w:pPr>
        <w:pStyle w:val="Normalpara"/>
        <w:numPr>
          <w:ilvl w:val="0"/>
          <w:numId w:val="16"/>
        </w:numPr>
        <w:ind w:left="-207"/>
        <w:rPr>
          <w:sz w:val="24"/>
          <w:szCs w:val="24"/>
        </w:rPr>
      </w:pPr>
      <w:r w:rsidRPr="00D60FF7">
        <w:rPr>
          <w:sz w:val="24"/>
          <w:szCs w:val="24"/>
        </w:rPr>
        <w:lastRenderedPageBreak/>
        <w:t>Undertake such other duties as may reasonably be required in the role.</w:t>
      </w:r>
    </w:p>
    <w:p w14:paraId="68396477" w14:textId="0042D93A" w:rsidR="00965D9D" w:rsidRPr="00965D9D" w:rsidRDefault="00965D9D" w:rsidP="00965D9D">
      <w:pPr>
        <w:pStyle w:val="Normalpara"/>
        <w:ind w:left="-567"/>
        <w:rPr>
          <w:rFonts w:ascii="Solido Constricted ExtraBold" w:hAnsi="Solido Constricted ExtraBold"/>
          <w:b/>
          <w:color w:val="F47820"/>
          <w:sz w:val="32"/>
          <w:szCs w:val="32"/>
        </w:rPr>
      </w:pPr>
      <w:r w:rsidRPr="00965D9D">
        <w:rPr>
          <w:rFonts w:ascii="Solido Constricted ExtraBold" w:hAnsi="Solido Constricted ExtraBold"/>
          <w:b/>
          <w:color w:val="F47820"/>
          <w:sz w:val="32"/>
          <w:szCs w:val="32"/>
        </w:rPr>
        <w:t xml:space="preserve">2. Application development </w:t>
      </w:r>
    </w:p>
    <w:p w14:paraId="7CD01E7D" w14:textId="031DB678" w:rsidR="00965D9D" w:rsidRPr="00D60FF7" w:rsidRDefault="00965D9D" w:rsidP="00D60FF7">
      <w:pPr>
        <w:pStyle w:val="Normalpara"/>
        <w:numPr>
          <w:ilvl w:val="0"/>
          <w:numId w:val="16"/>
        </w:numPr>
        <w:ind w:left="-207"/>
        <w:rPr>
          <w:sz w:val="24"/>
          <w:szCs w:val="24"/>
        </w:rPr>
      </w:pPr>
      <w:r w:rsidRPr="00D60FF7">
        <w:rPr>
          <w:sz w:val="24"/>
          <w:szCs w:val="24"/>
        </w:rPr>
        <w:t>Interpret written business requirements and technical specification documents.</w:t>
      </w:r>
    </w:p>
    <w:p w14:paraId="572EABE0" w14:textId="6B78E538" w:rsidR="00965D9D" w:rsidRPr="00D60FF7" w:rsidRDefault="00965D9D" w:rsidP="00D60FF7">
      <w:pPr>
        <w:pStyle w:val="Normalpara"/>
        <w:numPr>
          <w:ilvl w:val="0"/>
          <w:numId w:val="16"/>
        </w:numPr>
        <w:ind w:left="-207"/>
        <w:rPr>
          <w:sz w:val="24"/>
          <w:szCs w:val="24"/>
        </w:rPr>
      </w:pPr>
      <w:r w:rsidRPr="00D60FF7">
        <w:rPr>
          <w:sz w:val="24"/>
          <w:szCs w:val="24"/>
        </w:rPr>
        <w:t xml:space="preserve">Translating verbal briefs into project documentation. </w:t>
      </w:r>
    </w:p>
    <w:p w14:paraId="5F94052A" w14:textId="17FE8A29" w:rsidR="00965D9D" w:rsidRPr="00D60FF7" w:rsidRDefault="00965D9D" w:rsidP="00D60FF7">
      <w:pPr>
        <w:pStyle w:val="Normalpara"/>
        <w:numPr>
          <w:ilvl w:val="0"/>
          <w:numId w:val="16"/>
        </w:numPr>
        <w:ind w:left="-207"/>
        <w:rPr>
          <w:sz w:val="24"/>
          <w:szCs w:val="24"/>
        </w:rPr>
      </w:pPr>
      <w:r w:rsidRPr="00D60FF7">
        <w:rPr>
          <w:sz w:val="24"/>
          <w:szCs w:val="24"/>
        </w:rPr>
        <w:t>To develop new IT systems and databases to a professional standard.</w:t>
      </w:r>
    </w:p>
    <w:p w14:paraId="3CF7E378" w14:textId="38E2BFB0" w:rsidR="00965D9D" w:rsidRPr="00965D9D" w:rsidRDefault="00515D0A" w:rsidP="00965D9D">
      <w:pPr>
        <w:pStyle w:val="Normalpara"/>
        <w:ind w:left="-567"/>
        <w:rPr>
          <w:rFonts w:ascii="Solido Constricted ExtraBold" w:hAnsi="Solido Constricted ExtraBold"/>
          <w:b/>
          <w:color w:val="F47820"/>
          <w:sz w:val="32"/>
          <w:szCs w:val="32"/>
        </w:rPr>
      </w:pPr>
      <w:r>
        <w:rPr>
          <w:rFonts w:ascii="Solido Constricted ExtraBold" w:hAnsi="Solido Constricted ExtraBold"/>
          <w:b/>
          <w:color w:val="F47820"/>
          <w:sz w:val="32"/>
          <w:szCs w:val="32"/>
        </w:rPr>
        <w:t>3</w:t>
      </w:r>
      <w:r w:rsidR="00965D9D" w:rsidRPr="00965D9D">
        <w:rPr>
          <w:rFonts w:ascii="Solido Constricted ExtraBold" w:hAnsi="Solido Constricted ExtraBold"/>
          <w:b/>
          <w:color w:val="F47820"/>
          <w:sz w:val="32"/>
          <w:szCs w:val="32"/>
        </w:rPr>
        <w:t>. Documentation</w:t>
      </w:r>
      <w:r w:rsidR="00965D9D" w:rsidRPr="00965D9D">
        <w:rPr>
          <w:rFonts w:ascii="Solido Constricted ExtraBold" w:hAnsi="Solido Constricted ExtraBold"/>
          <w:b/>
          <w:color w:val="F47820"/>
          <w:sz w:val="32"/>
          <w:szCs w:val="32"/>
        </w:rPr>
        <w:tab/>
      </w:r>
    </w:p>
    <w:p w14:paraId="0CDE3D13" w14:textId="07D9BCE1" w:rsidR="00965D9D" w:rsidRPr="00D60FF7" w:rsidRDefault="00965D9D" w:rsidP="00D60FF7">
      <w:pPr>
        <w:pStyle w:val="Normalpara"/>
        <w:numPr>
          <w:ilvl w:val="0"/>
          <w:numId w:val="16"/>
        </w:numPr>
        <w:ind w:left="-207"/>
        <w:rPr>
          <w:sz w:val="24"/>
          <w:szCs w:val="24"/>
        </w:rPr>
      </w:pPr>
      <w:r w:rsidRPr="00D60FF7">
        <w:rPr>
          <w:sz w:val="24"/>
          <w:szCs w:val="24"/>
        </w:rPr>
        <w:t xml:space="preserve">To ensure all development work is documented and follows IT policies and procedures. </w:t>
      </w:r>
    </w:p>
    <w:p w14:paraId="44D9CA82" w14:textId="472FB63D" w:rsidR="00965D9D" w:rsidRPr="00D60FF7" w:rsidRDefault="00965D9D" w:rsidP="00D60FF7">
      <w:pPr>
        <w:pStyle w:val="Normalpara"/>
        <w:numPr>
          <w:ilvl w:val="0"/>
          <w:numId w:val="16"/>
        </w:numPr>
        <w:ind w:left="-207"/>
        <w:rPr>
          <w:sz w:val="24"/>
          <w:szCs w:val="24"/>
        </w:rPr>
      </w:pPr>
      <w:r w:rsidRPr="00D60FF7">
        <w:rPr>
          <w:sz w:val="24"/>
          <w:szCs w:val="24"/>
        </w:rPr>
        <w:t>Investigate, analyse and document reported defects.</w:t>
      </w:r>
    </w:p>
    <w:p w14:paraId="63959464" w14:textId="0C6F2C56" w:rsidR="00965D9D" w:rsidRPr="00D60FF7" w:rsidRDefault="00965D9D" w:rsidP="00D60FF7">
      <w:pPr>
        <w:pStyle w:val="Normalpara"/>
        <w:numPr>
          <w:ilvl w:val="0"/>
          <w:numId w:val="16"/>
        </w:numPr>
        <w:ind w:left="-207"/>
        <w:rPr>
          <w:sz w:val="24"/>
          <w:szCs w:val="24"/>
        </w:rPr>
      </w:pPr>
      <w:r w:rsidRPr="00D60FF7">
        <w:rPr>
          <w:sz w:val="24"/>
          <w:szCs w:val="24"/>
        </w:rPr>
        <w:t>Publishing documentation on the knowledge base.</w:t>
      </w:r>
    </w:p>
    <w:p w14:paraId="4E6BB6D8" w14:textId="68361AF7" w:rsidR="009C733D" w:rsidRPr="000D3628" w:rsidRDefault="009C733D" w:rsidP="001E0C5E">
      <w:pPr>
        <w:pStyle w:val="Normalpara"/>
        <w:ind w:left="-567"/>
        <w:rPr>
          <w:rFonts w:ascii="Solido Constricted ExtraBold" w:hAnsi="Solido Constricted ExtraBold"/>
          <w:b/>
          <w:color w:val="F47820"/>
          <w:sz w:val="32"/>
          <w:szCs w:val="32"/>
        </w:rPr>
      </w:pPr>
      <w:r w:rsidRPr="000D3628">
        <w:rPr>
          <w:rFonts w:ascii="Solido Constricted ExtraBold" w:hAnsi="Solido Constricted ExtraBold"/>
          <w:b/>
          <w:color w:val="F47820"/>
          <w:sz w:val="32"/>
          <w:szCs w:val="32"/>
        </w:rPr>
        <w:t>General</w:t>
      </w:r>
    </w:p>
    <w:p w14:paraId="2FBFA96F" w14:textId="77777777" w:rsidR="0073787B" w:rsidRPr="0073787B" w:rsidRDefault="009C733D" w:rsidP="0073787B">
      <w:pPr>
        <w:pStyle w:val="Normalpara"/>
        <w:numPr>
          <w:ilvl w:val="0"/>
          <w:numId w:val="16"/>
        </w:numPr>
        <w:ind w:left="-207"/>
        <w:rPr>
          <w:sz w:val="24"/>
          <w:szCs w:val="24"/>
        </w:rPr>
      </w:pPr>
      <w:r w:rsidRPr="0073787B">
        <w:rPr>
          <w:sz w:val="24"/>
          <w:szCs w:val="24"/>
        </w:rPr>
        <w:t>Follow the Brooke’s equal opportunities statement which aims to clarify the value we place on diversity and steps we take to promote e</w:t>
      </w:r>
      <w:r w:rsidR="0073787B" w:rsidRPr="0073787B">
        <w:rPr>
          <w:sz w:val="24"/>
          <w:szCs w:val="24"/>
        </w:rPr>
        <w:t>quality of opportunity for all.</w:t>
      </w:r>
    </w:p>
    <w:p w14:paraId="0A50359D" w14:textId="77777777" w:rsidR="0073787B" w:rsidRPr="0073787B" w:rsidRDefault="009C733D" w:rsidP="0073787B">
      <w:pPr>
        <w:pStyle w:val="Normalpara"/>
        <w:numPr>
          <w:ilvl w:val="0"/>
          <w:numId w:val="16"/>
        </w:numPr>
        <w:ind w:left="-207"/>
        <w:rPr>
          <w:sz w:val="24"/>
          <w:szCs w:val="24"/>
        </w:rPr>
      </w:pPr>
      <w:r w:rsidRPr="0073787B">
        <w:rPr>
          <w:sz w:val="24"/>
          <w:szCs w:val="24"/>
        </w:rPr>
        <w:t xml:space="preserve">Perform such additional tasks as may reasonably be requested from time to time by the Line Manager. </w:t>
      </w:r>
    </w:p>
    <w:p w14:paraId="51BAEED1" w14:textId="7886447C" w:rsidR="00741964" w:rsidRDefault="00741964" w:rsidP="0073787B">
      <w:pPr>
        <w:pStyle w:val="Normalpara"/>
        <w:numPr>
          <w:ilvl w:val="0"/>
          <w:numId w:val="16"/>
        </w:numPr>
        <w:ind w:left="-207"/>
        <w:rPr>
          <w:color w:val="000000" w:themeColor="text1"/>
          <w:sz w:val="24"/>
          <w:szCs w:val="24"/>
        </w:rPr>
      </w:pPr>
      <w:r w:rsidRPr="0073787B">
        <w:rPr>
          <w:color w:val="000000" w:themeColor="text1"/>
          <w:sz w:val="24"/>
          <w:szCs w:val="24"/>
        </w:rPr>
        <w:t>Adhere at all times to Brooke’s</w:t>
      </w:r>
      <w:r w:rsidR="0073787B" w:rsidRPr="0073787B">
        <w:rPr>
          <w:color w:val="000000" w:themeColor="text1"/>
          <w:sz w:val="24"/>
          <w:szCs w:val="24"/>
        </w:rPr>
        <w:t xml:space="preserve"> policies and procedures</w:t>
      </w:r>
    </w:p>
    <w:p w14:paraId="6DE08805" w14:textId="77777777" w:rsidR="00515D0A" w:rsidRDefault="00515D0A" w:rsidP="00515D0A"/>
    <w:p w14:paraId="59CF222C" w14:textId="77777777" w:rsidR="00515D0A" w:rsidRDefault="00515D0A" w:rsidP="00515D0A"/>
    <w:p w14:paraId="7A5EE3A6" w14:textId="77777777" w:rsidR="00515D0A" w:rsidRDefault="00515D0A" w:rsidP="00515D0A"/>
    <w:p w14:paraId="25504633" w14:textId="77777777" w:rsidR="00515D0A" w:rsidRDefault="00515D0A" w:rsidP="00515D0A"/>
    <w:p w14:paraId="13A1E5C7" w14:textId="77777777" w:rsidR="00515D0A" w:rsidRDefault="00515D0A" w:rsidP="00515D0A"/>
    <w:p w14:paraId="44F8AF33" w14:textId="77777777" w:rsidR="00515D0A" w:rsidRDefault="00515D0A" w:rsidP="00515D0A"/>
    <w:p w14:paraId="1366224E" w14:textId="77777777" w:rsidR="00515D0A" w:rsidRPr="00515D0A" w:rsidRDefault="00515D0A" w:rsidP="00515D0A"/>
    <w:p w14:paraId="5545993B" w14:textId="77777777" w:rsidR="00D60FF7" w:rsidRDefault="00D60FF7" w:rsidP="00D60FF7"/>
    <w:p w14:paraId="6A144572" w14:textId="77777777" w:rsidR="00D60FF7" w:rsidRPr="00D60FF7" w:rsidRDefault="00D60FF7" w:rsidP="00D60FF7"/>
    <w:p w14:paraId="33C29C53" w14:textId="184FC834" w:rsidR="009C733D" w:rsidRPr="000D3628" w:rsidRDefault="00A15C47" w:rsidP="000D3628">
      <w:pPr>
        <w:pStyle w:val="Subhead"/>
      </w:pPr>
      <w:r w:rsidRPr="000D3628">
        <w:lastRenderedPageBreak/>
        <w:t>Person Specification</w:t>
      </w:r>
    </w:p>
    <w:p w14:paraId="4BF3F791" w14:textId="77777777" w:rsidR="009C733D" w:rsidRDefault="009C733D" w:rsidP="0073787B">
      <w:pPr>
        <w:pStyle w:val="Normalpara"/>
        <w:ind w:left="-567"/>
        <w:rPr>
          <w:rFonts w:ascii="Calibri" w:hAnsi="Calibri"/>
          <w:i/>
          <w:sz w:val="18"/>
          <w:szCs w:val="18"/>
        </w:rPr>
      </w:pPr>
      <w:r w:rsidRPr="00406024">
        <w:rPr>
          <w:rFonts w:ascii="Calibri" w:hAnsi="Calibri"/>
          <w:i/>
          <w:sz w:val="18"/>
          <w:szCs w:val="18"/>
        </w:rPr>
        <w:t xml:space="preserve">The skills, abilities, experience and knowledge outlined below provide a summary of what is required to carry out this job effectively. They also form the selection criteria on which the decision on who to appoint will be made. Please ensure that you show how you meet the criteria outlined below in your application. </w:t>
      </w:r>
    </w:p>
    <w:tbl>
      <w:tblPr>
        <w:tblW w:w="5133" w:type="pct"/>
        <w:tblInd w:w="-42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1E0" w:firstRow="1" w:lastRow="1" w:firstColumn="1" w:lastColumn="1" w:noHBand="0" w:noVBand="0"/>
      </w:tblPr>
      <w:tblGrid>
        <w:gridCol w:w="550"/>
        <w:gridCol w:w="5682"/>
        <w:gridCol w:w="920"/>
        <w:gridCol w:w="960"/>
      </w:tblGrid>
      <w:tr w:rsidR="009C733D" w:rsidRPr="00406024" w14:paraId="646AFFD0" w14:textId="77777777" w:rsidTr="000D3628">
        <w:trPr>
          <w:trHeight w:val="149"/>
        </w:trPr>
        <w:tc>
          <w:tcPr>
            <w:tcW w:w="3841" w:type="pct"/>
            <w:gridSpan w:val="2"/>
            <w:shd w:val="clear" w:color="auto" w:fill="F47820"/>
            <w:vAlign w:val="center"/>
          </w:tcPr>
          <w:p w14:paraId="696D403A" w14:textId="77777777" w:rsidR="009C733D" w:rsidRPr="00A15C47" w:rsidRDefault="009C733D" w:rsidP="004435D4">
            <w:pPr>
              <w:pStyle w:val="Heading3"/>
              <w:jc w:val="center"/>
              <w:rPr>
                <w:rStyle w:val="Strong"/>
                <w:rFonts w:ascii="Solido Constricted ExtraBold" w:hAnsi="Solido Constricted ExtraBold"/>
                <w:b/>
                <w:color w:val="FFFFFF" w:themeColor="background1"/>
                <w:sz w:val="28"/>
                <w:szCs w:val="28"/>
              </w:rPr>
            </w:pPr>
            <w:r w:rsidRPr="00A15C47">
              <w:rPr>
                <w:rStyle w:val="Strong"/>
                <w:rFonts w:ascii="Solido Constricted ExtraBold" w:hAnsi="Solido Constricted ExtraBold"/>
                <w:b/>
                <w:color w:val="FFFFFF" w:themeColor="background1"/>
                <w:sz w:val="28"/>
                <w:szCs w:val="28"/>
              </w:rPr>
              <w:t>Knowledge and experience</w:t>
            </w:r>
          </w:p>
        </w:tc>
        <w:tc>
          <w:tcPr>
            <w:tcW w:w="567" w:type="pct"/>
            <w:shd w:val="clear" w:color="auto" w:fill="F47820"/>
            <w:vAlign w:val="center"/>
          </w:tcPr>
          <w:p w14:paraId="1F45E702" w14:textId="77777777" w:rsidR="009C733D" w:rsidRPr="00E20CB9" w:rsidRDefault="009C733D" w:rsidP="004435D4">
            <w:pPr>
              <w:pStyle w:val="Normalpara"/>
              <w:jc w:val="center"/>
              <w:rPr>
                <w:rFonts w:ascii="Solido Constricted ExtraBold" w:hAnsi="Solido Constricted ExtraBold"/>
                <w:b/>
                <w:color w:val="FFFFFF" w:themeColor="background1"/>
              </w:rPr>
            </w:pPr>
            <w:r w:rsidRPr="00E20CB9">
              <w:rPr>
                <w:rFonts w:ascii="Solido Constricted ExtraBold" w:hAnsi="Solido Constricted ExtraBold"/>
                <w:b/>
                <w:color w:val="FFFFFF" w:themeColor="background1"/>
                <w:sz w:val="20"/>
                <w:szCs w:val="20"/>
              </w:rPr>
              <w:t>Essential</w:t>
            </w:r>
          </w:p>
        </w:tc>
        <w:tc>
          <w:tcPr>
            <w:tcW w:w="592" w:type="pct"/>
            <w:shd w:val="clear" w:color="auto" w:fill="F47820"/>
            <w:vAlign w:val="center"/>
          </w:tcPr>
          <w:p w14:paraId="57BC0DD1" w14:textId="77777777" w:rsidR="009C733D" w:rsidRPr="00E20CB9" w:rsidRDefault="009C733D" w:rsidP="004435D4">
            <w:pPr>
              <w:pStyle w:val="Normalpara"/>
              <w:jc w:val="center"/>
              <w:rPr>
                <w:rFonts w:ascii="Solido Constricted ExtraBold" w:hAnsi="Solido Constricted ExtraBold"/>
                <w:b/>
                <w:color w:val="FFFFFF" w:themeColor="background1"/>
              </w:rPr>
            </w:pPr>
            <w:r w:rsidRPr="00E20CB9">
              <w:rPr>
                <w:rFonts w:ascii="Solido Constricted ExtraBold" w:hAnsi="Solido Constricted ExtraBold"/>
                <w:b/>
                <w:color w:val="FFFFFF" w:themeColor="background1"/>
                <w:sz w:val="20"/>
                <w:szCs w:val="20"/>
              </w:rPr>
              <w:t>Desirable</w:t>
            </w:r>
          </w:p>
        </w:tc>
      </w:tr>
      <w:tr w:rsidR="0073787B" w:rsidRPr="00406024" w14:paraId="0A4ADB78" w14:textId="77777777" w:rsidTr="0073787B">
        <w:trPr>
          <w:trHeight w:val="527"/>
        </w:trPr>
        <w:tc>
          <w:tcPr>
            <w:tcW w:w="339" w:type="pct"/>
            <w:shd w:val="clear" w:color="auto" w:fill="E6EDF2"/>
            <w:vAlign w:val="center"/>
          </w:tcPr>
          <w:p w14:paraId="77E4B62F" w14:textId="77777777" w:rsidR="009C733D" w:rsidRPr="00406024" w:rsidRDefault="009C733D" w:rsidP="003237C8">
            <w:pPr>
              <w:pStyle w:val="Normalpara"/>
              <w:rPr>
                <w:rFonts w:ascii="Calibri" w:hAnsi="Calibri"/>
                <w:b/>
                <w:sz w:val="20"/>
                <w:szCs w:val="20"/>
              </w:rPr>
            </w:pPr>
            <w:r w:rsidRPr="00406024">
              <w:rPr>
                <w:rFonts w:ascii="Calibri" w:hAnsi="Calibri"/>
                <w:b/>
                <w:sz w:val="20"/>
                <w:szCs w:val="20"/>
              </w:rPr>
              <w:t>1</w:t>
            </w:r>
          </w:p>
        </w:tc>
        <w:tc>
          <w:tcPr>
            <w:tcW w:w="3502" w:type="pct"/>
            <w:shd w:val="clear" w:color="auto" w:fill="E6EDF2"/>
            <w:vAlign w:val="center"/>
          </w:tcPr>
          <w:p w14:paraId="1C2E314C" w14:textId="6C0FC1E1" w:rsidR="009C733D" w:rsidRPr="00406024" w:rsidRDefault="00AF68F6" w:rsidP="00AF68F6">
            <w:pPr>
              <w:pStyle w:val="Normalpara"/>
              <w:rPr>
                <w:rFonts w:ascii="Calibri" w:hAnsi="Calibri"/>
                <w:sz w:val="20"/>
                <w:szCs w:val="20"/>
              </w:rPr>
            </w:pPr>
            <w:r w:rsidRPr="00AF68F6">
              <w:rPr>
                <w:rFonts w:ascii="Calibri" w:hAnsi="Calibri"/>
                <w:sz w:val="20"/>
                <w:szCs w:val="20"/>
              </w:rPr>
              <w:t>Excellent knowledge of ASP.Net M</w:t>
            </w:r>
            <w:r w:rsidR="00515D0A">
              <w:rPr>
                <w:rFonts w:ascii="Calibri" w:hAnsi="Calibri"/>
                <w:sz w:val="20"/>
                <w:szCs w:val="20"/>
              </w:rPr>
              <w:t>VC, C#, and Web API</w:t>
            </w:r>
            <w:r w:rsidR="009C733D" w:rsidRPr="00406024">
              <w:rPr>
                <w:rFonts w:ascii="Calibri" w:hAnsi="Calibri"/>
                <w:sz w:val="20"/>
                <w:szCs w:val="20"/>
              </w:rPr>
              <w:t xml:space="preserve"> </w:t>
            </w:r>
          </w:p>
        </w:tc>
        <w:tc>
          <w:tcPr>
            <w:tcW w:w="567" w:type="pct"/>
            <w:shd w:val="clear" w:color="auto" w:fill="E6EDF2"/>
            <w:vAlign w:val="center"/>
          </w:tcPr>
          <w:p w14:paraId="3325ECC7" w14:textId="2C4E312C" w:rsidR="009C733D" w:rsidRPr="00E20CB9" w:rsidRDefault="00AF68F6" w:rsidP="003237C8">
            <w:pPr>
              <w:pStyle w:val="Normalpara"/>
              <w:rPr>
                <w:rFonts w:ascii="Calibri" w:hAnsi="Calibri"/>
                <w:b/>
              </w:rPr>
            </w:pPr>
            <w:r w:rsidRPr="00E20CB9">
              <w:rPr>
                <w:rFonts w:ascii="Calibri" w:hAnsi="Calibri"/>
                <w:b/>
              </w:rPr>
              <w:t>X</w:t>
            </w:r>
          </w:p>
        </w:tc>
        <w:tc>
          <w:tcPr>
            <w:tcW w:w="592" w:type="pct"/>
            <w:shd w:val="clear" w:color="auto" w:fill="E6EDF2"/>
            <w:vAlign w:val="center"/>
          </w:tcPr>
          <w:p w14:paraId="50F962A9" w14:textId="77777777" w:rsidR="009C733D" w:rsidRPr="00E20CB9" w:rsidRDefault="009C733D" w:rsidP="003237C8">
            <w:pPr>
              <w:pStyle w:val="Normalpara"/>
              <w:rPr>
                <w:rFonts w:ascii="Calibri" w:hAnsi="Calibri"/>
                <w:b/>
              </w:rPr>
            </w:pPr>
          </w:p>
        </w:tc>
      </w:tr>
      <w:tr w:rsidR="0073787B" w:rsidRPr="00406024" w14:paraId="3FCF7255" w14:textId="77777777" w:rsidTr="0073787B">
        <w:trPr>
          <w:trHeight w:val="407"/>
        </w:trPr>
        <w:tc>
          <w:tcPr>
            <w:tcW w:w="339" w:type="pct"/>
            <w:shd w:val="clear" w:color="auto" w:fill="E6EDF2"/>
            <w:vAlign w:val="center"/>
          </w:tcPr>
          <w:p w14:paraId="74D2378C" w14:textId="77777777" w:rsidR="009C733D" w:rsidRPr="00406024" w:rsidRDefault="009C733D" w:rsidP="003237C8">
            <w:pPr>
              <w:pStyle w:val="Normalpara"/>
              <w:rPr>
                <w:rFonts w:ascii="Calibri" w:hAnsi="Calibri"/>
                <w:b/>
                <w:sz w:val="20"/>
                <w:szCs w:val="20"/>
              </w:rPr>
            </w:pPr>
            <w:r w:rsidRPr="00406024">
              <w:rPr>
                <w:rFonts w:ascii="Calibri" w:hAnsi="Calibri"/>
                <w:b/>
                <w:sz w:val="20"/>
                <w:szCs w:val="20"/>
              </w:rPr>
              <w:t>2</w:t>
            </w:r>
          </w:p>
        </w:tc>
        <w:tc>
          <w:tcPr>
            <w:tcW w:w="3502" w:type="pct"/>
            <w:shd w:val="clear" w:color="auto" w:fill="E6EDF2"/>
            <w:vAlign w:val="center"/>
          </w:tcPr>
          <w:p w14:paraId="3FA9F576" w14:textId="6D639905" w:rsidR="009C733D" w:rsidRPr="00406024" w:rsidRDefault="00AF68F6" w:rsidP="003237C8">
            <w:pPr>
              <w:pStyle w:val="Normalpara"/>
              <w:rPr>
                <w:rFonts w:ascii="Calibri" w:hAnsi="Calibri"/>
                <w:sz w:val="20"/>
                <w:szCs w:val="20"/>
              </w:rPr>
            </w:pPr>
            <w:r w:rsidRPr="00AF68F6">
              <w:rPr>
                <w:rFonts w:ascii="Calibri" w:hAnsi="Calibri"/>
                <w:sz w:val="20"/>
                <w:szCs w:val="20"/>
              </w:rPr>
              <w:t>Excellent knowledge of database architecture and design</w:t>
            </w:r>
          </w:p>
        </w:tc>
        <w:tc>
          <w:tcPr>
            <w:tcW w:w="567" w:type="pct"/>
            <w:shd w:val="clear" w:color="auto" w:fill="E6EDF2"/>
            <w:vAlign w:val="center"/>
          </w:tcPr>
          <w:p w14:paraId="763A9697" w14:textId="20F2595E" w:rsidR="009C733D" w:rsidRPr="00E20CB9" w:rsidRDefault="00AF68F6" w:rsidP="003237C8">
            <w:pPr>
              <w:pStyle w:val="Normalpara"/>
              <w:rPr>
                <w:rFonts w:ascii="Calibri" w:hAnsi="Calibri"/>
                <w:b/>
              </w:rPr>
            </w:pPr>
            <w:r w:rsidRPr="00E20CB9">
              <w:rPr>
                <w:rFonts w:ascii="Calibri" w:hAnsi="Calibri"/>
                <w:b/>
              </w:rPr>
              <w:t>X</w:t>
            </w:r>
          </w:p>
        </w:tc>
        <w:tc>
          <w:tcPr>
            <w:tcW w:w="592" w:type="pct"/>
            <w:shd w:val="clear" w:color="auto" w:fill="E6EDF2"/>
            <w:vAlign w:val="center"/>
          </w:tcPr>
          <w:p w14:paraId="40B0202F" w14:textId="77777777" w:rsidR="009C733D" w:rsidRPr="00E20CB9" w:rsidRDefault="009C733D" w:rsidP="003237C8">
            <w:pPr>
              <w:pStyle w:val="Normalpara"/>
              <w:rPr>
                <w:rFonts w:ascii="Calibri" w:hAnsi="Calibri"/>
                <w:b/>
              </w:rPr>
            </w:pPr>
          </w:p>
        </w:tc>
      </w:tr>
      <w:tr w:rsidR="0073787B" w:rsidRPr="00406024" w14:paraId="741108D6" w14:textId="77777777" w:rsidTr="0073787B">
        <w:trPr>
          <w:trHeight w:val="428"/>
        </w:trPr>
        <w:tc>
          <w:tcPr>
            <w:tcW w:w="339" w:type="pct"/>
            <w:shd w:val="clear" w:color="auto" w:fill="E6EDF2"/>
            <w:vAlign w:val="center"/>
          </w:tcPr>
          <w:p w14:paraId="1461F6C1" w14:textId="77777777" w:rsidR="009C733D" w:rsidRPr="00406024" w:rsidRDefault="009C733D" w:rsidP="003237C8">
            <w:pPr>
              <w:pStyle w:val="Normalpara"/>
              <w:rPr>
                <w:rFonts w:ascii="Calibri" w:hAnsi="Calibri"/>
                <w:b/>
                <w:sz w:val="20"/>
                <w:szCs w:val="20"/>
              </w:rPr>
            </w:pPr>
            <w:r w:rsidRPr="00406024">
              <w:rPr>
                <w:rFonts w:ascii="Calibri" w:hAnsi="Calibri"/>
                <w:b/>
                <w:sz w:val="20"/>
                <w:szCs w:val="20"/>
              </w:rPr>
              <w:t>3</w:t>
            </w:r>
          </w:p>
        </w:tc>
        <w:tc>
          <w:tcPr>
            <w:tcW w:w="3502" w:type="pct"/>
            <w:shd w:val="clear" w:color="auto" w:fill="E6EDF2"/>
            <w:vAlign w:val="center"/>
          </w:tcPr>
          <w:p w14:paraId="0D4415B8" w14:textId="74E9E39C" w:rsidR="009C733D" w:rsidRPr="00406024" w:rsidRDefault="00AF68F6" w:rsidP="00515D0A">
            <w:pPr>
              <w:pStyle w:val="Normalpara"/>
              <w:rPr>
                <w:rFonts w:ascii="Calibri" w:hAnsi="Calibri"/>
                <w:sz w:val="20"/>
                <w:szCs w:val="20"/>
              </w:rPr>
            </w:pPr>
            <w:r w:rsidRPr="00AF68F6">
              <w:rPr>
                <w:rFonts w:ascii="Calibri" w:hAnsi="Calibri"/>
                <w:sz w:val="20"/>
                <w:szCs w:val="20"/>
              </w:rPr>
              <w:t>Excellent knowledge of SQL Server 2008 R2 (inc</w:t>
            </w:r>
            <w:r w:rsidR="00515D0A">
              <w:rPr>
                <w:rFonts w:ascii="Calibri" w:hAnsi="Calibri"/>
                <w:sz w:val="20"/>
                <w:szCs w:val="20"/>
              </w:rPr>
              <w:t>luding T-SQL and stored procedures</w:t>
            </w:r>
            <w:r w:rsidRPr="00AF68F6">
              <w:rPr>
                <w:rFonts w:ascii="Calibri" w:hAnsi="Calibri"/>
                <w:sz w:val="20"/>
                <w:szCs w:val="20"/>
              </w:rPr>
              <w:t>)</w:t>
            </w:r>
          </w:p>
        </w:tc>
        <w:tc>
          <w:tcPr>
            <w:tcW w:w="567" w:type="pct"/>
            <w:shd w:val="clear" w:color="auto" w:fill="E6EDF2"/>
            <w:vAlign w:val="center"/>
          </w:tcPr>
          <w:p w14:paraId="0801F1E3" w14:textId="68A99E45" w:rsidR="009C733D" w:rsidRPr="00E20CB9" w:rsidRDefault="00AF68F6" w:rsidP="003237C8">
            <w:pPr>
              <w:pStyle w:val="Normalpara"/>
              <w:rPr>
                <w:rFonts w:ascii="Calibri" w:hAnsi="Calibri"/>
                <w:b/>
              </w:rPr>
            </w:pPr>
            <w:r w:rsidRPr="00E20CB9">
              <w:rPr>
                <w:rFonts w:ascii="Calibri" w:hAnsi="Calibri"/>
                <w:b/>
              </w:rPr>
              <w:t>X</w:t>
            </w:r>
          </w:p>
        </w:tc>
        <w:tc>
          <w:tcPr>
            <w:tcW w:w="592" w:type="pct"/>
            <w:shd w:val="clear" w:color="auto" w:fill="E6EDF2"/>
            <w:vAlign w:val="center"/>
          </w:tcPr>
          <w:p w14:paraId="4DA9543A" w14:textId="77777777" w:rsidR="009C733D" w:rsidRPr="00E20CB9" w:rsidRDefault="009C733D" w:rsidP="003237C8">
            <w:pPr>
              <w:pStyle w:val="Normalpara"/>
              <w:rPr>
                <w:rFonts w:ascii="Calibri" w:hAnsi="Calibri"/>
                <w:b/>
              </w:rPr>
            </w:pPr>
          </w:p>
        </w:tc>
      </w:tr>
      <w:tr w:rsidR="0073787B" w:rsidRPr="00406024" w14:paraId="3E69037E" w14:textId="77777777" w:rsidTr="0073787B">
        <w:trPr>
          <w:trHeight w:val="451"/>
        </w:trPr>
        <w:tc>
          <w:tcPr>
            <w:tcW w:w="339" w:type="pct"/>
            <w:shd w:val="clear" w:color="auto" w:fill="E6EDF2"/>
            <w:vAlign w:val="center"/>
          </w:tcPr>
          <w:p w14:paraId="4C8CFCCB" w14:textId="77777777" w:rsidR="009C733D" w:rsidRPr="00406024" w:rsidRDefault="009C733D" w:rsidP="003237C8">
            <w:pPr>
              <w:pStyle w:val="Normalpara"/>
              <w:rPr>
                <w:rFonts w:ascii="Calibri" w:hAnsi="Calibri"/>
                <w:b/>
                <w:sz w:val="20"/>
                <w:szCs w:val="20"/>
              </w:rPr>
            </w:pPr>
            <w:r w:rsidRPr="00406024">
              <w:rPr>
                <w:rFonts w:ascii="Calibri" w:hAnsi="Calibri"/>
                <w:b/>
                <w:sz w:val="20"/>
                <w:szCs w:val="20"/>
              </w:rPr>
              <w:t>4</w:t>
            </w:r>
          </w:p>
        </w:tc>
        <w:tc>
          <w:tcPr>
            <w:tcW w:w="3502" w:type="pct"/>
            <w:shd w:val="clear" w:color="auto" w:fill="E6EDF2"/>
            <w:vAlign w:val="center"/>
          </w:tcPr>
          <w:p w14:paraId="57CAC5BF" w14:textId="4E7B895C" w:rsidR="009C733D" w:rsidRPr="00406024" w:rsidRDefault="00AF68F6" w:rsidP="003237C8">
            <w:pPr>
              <w:pStyle w:val="Normalpara"/>
              <w:rPr>
                <w:rFonts w:ascii="Calibri" w:hAnsi="Calibri"/>
                <w:sz w:val="20"/>
                <w:szCs w:val="20"/>
              </w:rPr>
            </w:pPr>
            <w:r w:rsidRPr="00AF68F6">
              <w:rPr>
                <w:rFonts w:ascii="Calibri" w:hAnsi="Calibri"/>
                <w:sz w:val="20"/>
                <w:szCs w:val="20"/>
              </w:rPr>
              <w:t>Good working knowledge of full development lifecycle, Continuous  Integration/Deployment and Release Management</w:t>
            </w:r>
            <w:r w:rsidR="00515D0A">
              <w:rPr>
                <w:rFonts w:ascii="Calibri" w:hAnsi="Calibri"/>
                <w:sz w:val="20"/>
                <w:szCs w:val="20"/>
              </w:rPr>
              <w:t xml:space="preserve"> (TFS 2018 &amp; Microsoft App Centre)</w:t>
            </w:r>
          </w:p>
        </w:tc>
        <w:tc>
          <w:tcPr>
            <w:tcW w:w="567" w:type="pct"/>
            <w:shd w:val="clear" w:color="auto" w:fill="E6EDF2"/>
            <w:vAlign w:val="center"/>
          </w:tcPr>
          <w:p w14:paraId="19110D9A" w14:textId="4FF18818" w:rsidR="009C733D" w:rsidRPr="00E20CB9" w:rsidRDefault="00AF68F6" w:rsidP="003237C8">
            <w:pPr>
              <w:pStyle w:val="Normalpara"/>
              <w:rPr>
                <w:rFonts w:ascii="Calibri" w:hAnsi="Calibri"/>
                <w:b/>
              </w:rPr>
            </w:pPr>
            <w:r w:rsidRPr="00E20CB9">
              <w:rPr>
                <w:rFonts w:ascii="Calibri" w:hAnsi="Calibri"/>
                <w:b/>
              </w:rPr>
              <w:t>X</w:t>
            </w:r>
          </w:p>
        </w:tc>
        <w:tc>
          <w:tcPr>
            <w:tcW w:w="592" w:type="pct"/>
            <w:shd w:val="clear" w:color="auto" w:fill="E6EDF2"/>
            <w:vAlign w:val="center"/>
          </w:tcPr>
          <w:p w14:paraId="3E437EEC" w14:textId="77777777" w:rsidR="009C733D" w:rsidRPr="00E20CB9" w:rsidRDefault="009C733D" w:rsidP="003237C8">
            <w:pPr>
              <w:pStyle w:val="Normalpara"/>
              <w:rPr>
                <w:rFonts w:ascii="Calibri" w:hAnsi="Calibri"/>
                <w:b/>
              </w:rPr>
            </w:pPr>
          </w:p>
        </w:tc>
      </w:tr>
      <w:tr w:rsidR="0073787B" w:rsidRPr="00406024" w14:paraId="1F014FAE" w14:textId="77777777" w:rsidTr="0073787B">
        <w:trPr>
          <w:trHeight w:val="552"/>
        </w:trPr>
        <w:tc>
          <w:tcPr>
            <w:tcW w:w="339" w:type="pct"/>
            <w:tcBorders>
              <w:top w:val="double" w:sz="4" w:space="0" w:color="auto"/>
              <w:left w:val="double" w:sz="4" w:space="0" w:color="auto"/>
              <w:bottom w:val="double" w:sz="4" w:space="0" w:color="auto"/>
              <w:right w:val="double" w:sz="4" w:space="0" w:color="auto"/>
            </w:tcBorders>
            <w:shd w:val="clear" w:color="auto" w:fill="E6EDF2"/>
            <w:vAlign w:val="center"/>
          </w:tcPr>
          <w:p w14:paraId="5D2AD190" w14:textId="2560456D" w:rsidR="009C733D" w:rsidRPr="00406024" w:rsidRDefault="00515D0A" w:rsidP="003237C8">
            <w:pPr>
              <w:pStyle w:val="Normalpara"/>
              <w:rPr>
                <w:rFonts w:ascii="Calibri" w:hAnsi="Calibri"/>
                <w:b/>
                <w:sz w:val="20"/>
                <w:szCs w:val="20"/>
              </w:rPr>
            </w:pPr>
            <w:r>
              <w:rPr>
                <w:rFonts w:ascii="Calibri" w:hAnsi="Calibri"/>
                <w:b/>
                <w:sz w:val="20"/>
                <w:szCs w:val="20"/>
              </w:rPr>
              <w:t>5</w:t>
            </w:r>
          </w:p>
        </w:tc>
        <w:tc>
          <w:tcPr>
            <w:tcW w:w="3502" w:type="pct"/>
            <w:tcBorders>
              <w:top w:val="double" w:sz="4" w:space="0" w:color="auto"/>
              <w:left w:val="double" w:sz="4" w:space="0" w:color="auto"/>
              <w:bottom w:val="double" w:sz="4" w:space="0" w:color="auto"/>
              <w:right w:val="double" w:sz="4" w:space="0" w:color="auto"/>
            </w:tcBorders>
            <w:shd w:val="clear" w:color="auto" w:fill="E6EDF2"/>
            <w:vAlign w:val="center"/>
          </w:tcPr>
          <w:p w14:paraId="4EB66E7C" w14:textId="52563591" w:rsidR="009C733D" w:rsidRPr="00406024" w:rsidRDefault="00AF68F6" w:rsidP="003237C8">
            <w:pPr>
              <w:pStyle w:val="Normalpara"/>
              <w:rPr>
                <w:rFonts w:ascii="Calibri" w:hAnsi="Calibri"/>
                <w:sz w:val="20"/>
                <w:szCs w:val="20"/>
              </w:rPr>
            </w:pPr>
            <w:r w:rsidRPr="00AF68F6">
              <w:rPr>
                <w:rFonts w:ascii="Calibri" w:hAnsi="Calibri"/>
                <w:sz w:val="20"/>
                <w:szCs w:val="20"/>
              </w:rPr>
              <w:t>Good understanding of object oriented programming</w:t>
            </w:r>
          </w:p>
        </w:tc>
        <w:tc>
          <w:tcPr>
            <w:tcW w:w="567" w:type="pct"/>
            <w:tcBorders>
              <w:top w:val="double" w:sz="4" w:space="0" w:color="auto"/>
              <w:left w:val="double" w:sz="4" w:space="0" w:color="auto"/>
              <w:bottom w:val="double" w:sz="4" w:space="0" w:color="auto"/>
              <w:right w:val="double" w:sz="4" w:space="0" w:color="auto"/>
            </w:tcBorders>
            <w:shd w:val="clear" w:color="auto" w:fill="E6EDF2"/>
            <w:vAlign w:val="center"/>
          </w:tcPr>
          <w:p w14:paraId="47B95779" w14:textId="5051DAD6" w:rsidR="009C733D" w:rsidRPr="00E20CB9" w:rsidRDefault="00AF68F6" w:rsidP="003237C8">
            <w:pPr>
              <w:pStyle w:val="Normalpara"/>
              <w:rPr>
                <w:rFonts w:ascii="Calibri" w:hAnsi="Calibri"/>
                <w:b/>
              </w:rPr>
            </w:pPr>
            <w:r w:rsidRPr="00E20CB9">
              <w:rPr>
                <w:rFonts w:ascii="Calibri" w:hAnsi="Calibri"/>
                <w:b/>
              </w:rPr>
              <w:t>X</w:t>
            </w:r>
          </w:p>
        </w:tc>
        <w:tc>
          <w:tcPr>
            <w:tcW w:w="592" w:type="pct"/>
            <w:tcBorders>
              <w:top w:val="double" w:sz="4" w:space="0" w:color="auto"/>
              <w:left w:val="double" w:sz="4" w:space="0" w:color="auto"/>
              <w:bottom w:val="double" w:sz="4" w:space="0" w:color="auto"/>
              <w:right w:val="double" w:sz="4" w:space="0" w:color="auto"/>
            </w:tcBorders>
            <w:shd w:val="clear" w:color="auto" w:fill="E6EDF2"/>
            <w:vAlign w:val="center"/>
          </w:tcPr>
          <w:p w14:paraId="2C5DA14A" w14:textId="77777777" w:rsidR="009C733D" w:rsidRPr="00E20CB9" w:rsidRDefault="009C733D" w:rsidP="003237C8">
            <w:pPr>
              <w:pStyle w:val="Normalpara"/>
              <w:rPr>
                <w:rFonts w:ascii="Calibri" w:hAnsi="Calibri"/>
                <w:b/>
              </w:rPr>
            </w:pPr>
          </w:p>
        </w:tc>
      </w:tr>
      <w:tr w:rsidR="0073787B" w:rsidRPr="00406024" w14:paraId="42D477BD" w14:textId="77777777" w:rsidTr="0073787B">
        <w:trPr>
          <w:trHeight w:val="410"/>
        </w:trPr>
        <w:tc>
          <w:tcPr>
            <w:tcW w:w="339" w:type="pct"/>
            <w:tcBorders>
              <w:top w:val="double" w:sz="4" w:space="0" w:color="auto"/>
              <w:left w:val="double" w:sz="4" w:space="0" w:color="auto"/>
              <w:bottom w:val="double" w:sz="4" w:space="0" w:color="auto"/>
              <w:right w:val="double" w:sz="4" w:space="0" w:color="auto"/>
            </w:tcBorders>
            <w:shd w:val="clear" w:color="auto" w:fill="E6EDF2"/>
            <w:vAlign w:val="center"/>
          </w:tcPr>
          <w:p w14:paraId="105A77BE" w14:textId="2C2E08EB" w:rsidR="009C733D" w:rsidRPr="00406024" w:rsidRDefault="00515D0A" w:rsidP="003237C8">
            <w:pPr>
              <w:pStyle w:val="Normalpara"/>
              <w:rPr>
                <w:rFonts w:ascii="Calibri" w:hAnsi="Calibri"/>
                <w:b/>
                <w:sz w:val="20"/>
                <w:szCs w:val="20"/>
              </w:rPr>
            </w:pPr>
            <w:r>
              <w:rPr>
                <w:rFonts w:ascii="Calibri" w:hAnsi="Calibri"/>
                <w:b/>
                <w:sz w:val="20"/>
                <w:szCs w:val="20"/>
              </w:rPr>
              <w:t>6</w:t>
            </w:r>
          </w:p>
        </w:tc>
        <w:tc>
          <w:tcPr>
            <w:tcW w:w="3502" w:type="pct"/>
            <w:tcBorders>
              <w:top w:val="double" w:sz="4" w:space="0" w:color="auto"/>
              <w:left w:val="double" w:sz="4" w:space="0" w:color="auto"/>
              <w:bottom w:val="double" w:sz="4" w:space="0" w:color="auto"/>
              <w:right w:val="double" w:sz="4" w:space="0" w:color="auto"/>
            </w:tcBorders>
            <w:shd w:val="clear" w:color="auto" w:fill="E6EDF2"/>
            <w:vAlign w:val="center"/>
          </w:tcPr>
          <w:p w14:paraId="79B069F8" w14:textId="7D387090" w:rsidR="009C733D" w:rsidRPr="00406024" w:rsidRDefault="00AF68F6" w:rsidP="00515D0A">
            <w:pPr>
              <w:pStyle w:val="Normalpara"/>
              <w:rPr>
                <w:rFonts w:ascii="Calibri" w:hAnsi="Calibri"/>
                <w:sz w:val="20"/>
                <w:szCs w:val="20"/>
              </w:rPr>
            </w:pPr>
            <w:r w:rsidRPr="00AF68F6">
              <w:rPr>
                <w:rFonts w:ascii="Calibri" w:hAnsi="Calibri"/>
                <w:sz w:val="20"/>
                <w:szCs w:val="20"/>
              </w:rPr>
              <w:t>Proven experience in HTML, CSS</w:t>
            </w:r>
            <w:r w:rsidR="00965D9D">
              <w:rPr>
                <w:rFonts w:ascii="Calibri" w:hAnsi="Calibri"/>
                <w:sz w:val="20"/>
                <w:szCs w:val="20"/>
              </w:rPr>
              <w:t>,</w:t>
            </w:r>
            <w:r w:rsidRPr="00AF68F6">
              <w:rPr>
                <w:rFonts w:ascii="Calibri" w:hAnsi="Calibri"/>
                <w:sz w:val="20"/>
                <w:szCs w:val="20"/>
              </w:rPr>
              <w:t xml:space="preserve"> </w:t>
            </w:r>
            <w:r w:rsidR="00965D9D">
              <w:rPr>
                <w:rFonts w:ascii="Calibri" w:hAnsi="Calibri"/>
                <w:sz w:val="20"/>
                <w:szCs w:val="20"/>
              </w:rPr>
              <w:t xml:space="preserve">JQuery and </w:t>
            </w:r>
            <w:r w:rsidRPr="00AF68F6">
              <w:rPr>
                <w:rFonts w:ascii="Calibri" w:hAnsi="Calibri"/>
                <w:sz w:val="20"/>
                <w:szCs w:val="20"/>
              </w:rPr>
              <w:t>Java Script</w:t>
            </w:r>
          </w:p>
        </w:tc>
        <w:tc>
          <w:tcPr>
            <w:tcW w:w="567" w:type="pct"/>
            <w:tcBorders>
              <w:top w:val="double" w:sz="4" w:space="0" w:color="auto"/>
              <w:left w:val="double" w:sz="4" w:space="0" w:color="auto"/>
              <w:bottom w:val="double" w:sz="4" w:space="0" w:color="auto"/>
              <w:right w:val="double" w:sz="4" w:space="0" w:color="auto"/>
            </w:tcBorders>
            <w:shd w:val="clear" w:color="auto" w:fill="E6EDF2"/>
            <w:vAlign w:val="center"/>
          </w:tcPr>
          <w:p w14:paraId="7FDE46E7" w14:textId="0BFDB6E9" w:rsidR="009C733D" w:rsidRPr="00E20CB9" w:rsidRDefault="00AF68F6" w:rsidP="003237C8">
            <w:pPr>
              <w:pStyle w:val="Normalpara"/>
              <w:rPr>
                <w:rFonts w:ascii="Calibri" w:hAnsi="Calibri"/>
                <w:b/>
              </w:rPr>
            </w:pPr>
            <w:r w:rsidRPr="00E20CB9">
              <w:rPr>
                <w:rFonts w:ascii="Calibri" w:hAnsi="Calibri"/>
                <w:b/>
              </w:rPr>
              <w:t>X</w:t>
            </w:r>
          </w:p>
        </w:tc>
        <w:tc>
          <w:tcPr>
            <w:tcW w:w="592" w:type="pct"/>
            <w:tcBorders>
              <w:top w:val="double" w:sz="4" w:space="0" w:color="auto"/>
              <w:left w:val="double" w:sz="4" w:space="0" w:color="auto"/>
              <w:bottom w:val="double" w:sz="4" w:space="0" w:color="auto"/>
              <w:right w:val="double" w:sz="4" w:space="0" w:color="auto"/>
            </w:tcBorders>
            <w:shd w:val="clear" w:color="auto" w:fill="E6EDF2"/>
            <w:vAlign w:val="center"/>
          </w:tcPr>
          <w:p w14:paraId="0D52F6D8" w14:textId="77777777" w:rsidR="009C733D" w:rsidRPr="00E20CB9" w:rsidRDefault="009C733D" w:rsidP="003237C8">
            <w:pPr>
              <w:pStyle w:val="Normalpara"/>
              <w:rPr>
                <w:rFonts w:ascii="Calibri" w:hAnsi="Calibri"/>
                <w:b/>
              </w:rPr>
            </w:pPr>
          </w:p>
        </w:tc>
      </w:tr>
      <w:tr w:rsidR="0073787B" w:rsidRPr="00406024" w14:paraId="1E8AE835" w14:textId="77777777" w:rsidTr="0073787B">
        <w:trPr>
          <w:trHeight w:val="432"/>
        </w:trPr>
        <w:tc>
          <w:tcPr>
            <w:tcW w:w="339" w:type="pct"/>
            <w:tcBorders>
              <w:top w:val="double" w:sz="4" w:space="0" w:color="auto"/>
              <w:left w:val="double" w:sz="4" w:space="0" w:color="auto"/>
              <w:bottom w:val="double" w:sz="4" w:space="0" w:color="auto"/>
              <w:right w:val="double" w:sz="4" w:space="0" w:color="auto"/>
            </w:tcBorders>
            <w:shd w:val="clear" w:color="auto" w:fill="E6EDF2"/>
            <w:vAlign w:val="center"/>
          </w:tcPr>
          <w:p w14:paraId="6C025B22" w14:textId="402EF489" w:rsidR="009C733D" w:rsidRPr="00406024" w:rsidRDefault="00515D0A" w:rsidP="003237C8">
            <w:pPr>
              <w:pStyle w:val="Normalpara"/>
              <w:rPr>
                <w:rFonts w:ascii="Calibri" w:hAnsi="Calibri"/>
                <w:b/>
                <w:sz w:val="20"/>
                <w:szCs w:val="20"/>
              </w:rPr>
            </w:pPr>
            <w:r>
              <w:rPr>
                <w:rFonts w:ascii="Calibri" w:hAnsi="Calibri"/>
                <w:b/>
                <w:sz w:val="20"/>
                <w:szCs w:val="20"/>
              </w:rPr>
              <w:t>7</w:t>
            </w:r>
          </w:p>
        </w:tc>
        <w:tc>
          <w:tcPr>
            <w:tcW w:w="3502" w:type="pct"/>
            <w:tcBorders>
              <w:top w:val="double" w:sz="4" w:space="0" w:color="auto"/>
              <w:left w:val="double" w:sz="4" w:space="0" w:color="auto"/>
              <w:bottom w:val="double" w:sz="4" w:space="0" w:color="auto"/>
              <w:right w:val="double" w:sz="4" w:space="0" w:color="auto"/>
            </w:tcBorders>
            <w:shd w:val="clear" w:color="auto" w:fill="E6EDF2"/>
            <w:vAlign w:val="center"/>
          </w:tcPr>
          <w:p w14:paraId="316F2083" w14:textId="6D1DD39B" w:rsidR="009C733D" w:rsidRPr="00406024" w:rsidRDefault="00AF68F6" w:rsidP="003237C8">
            <w:pPr>
              <w:pStyle w:val="Normalpara"/>
              <w:rPr>
                <w:rFonts w:ascii="Calibri" w:hAnsi="Calibri"/>
                <w:sz w:val="20"/>
                <w:szCs w:val="20"/>
              </w:rPr>
            </w:pPr>
            <w:r w:rsidRPr="00AF68F6">
              <w:rPr>
                <w:rFonts w:ascii="Calibri" w:hAnsi="Calibri"/>
                <w:sz w:val="20"/>
                <w:szCs w:val="20"/>
              </w:rPr>
              <w:t>Experience in user liaison, requirements gathering and design specifications with internal and external stack holders.</w:t>
            </w:r>
          </w:p>
        </w:tc>
        <w:tc>
          <w:tcPr>
            <w:tcW w:w="567" w:type="pct"/>
            <w:tcBorders>
              <w:top w:val="double" w:sz="4" w:space="0" w:color="auto"/>
              <w:left w:val="double" w:sz="4" w:space="0" w:color="auto"/>
              <w:bottom w:val="double" w:sz="4" w:space="0" w:color="auto"/>
              <w:right w:val="double" w:sz="4" w:space="0" w:color="auto"/>
            </w:tcBorders>
            <w:shd w:val="clear" w:color="auto" w:fill="E6EDF2"/>
            <w:vAlign w:val="center"/>
          </w:tcPr>
          <w:p w14:paraId="0F3F107E" w14:textId="2C4BDED1" w:rsidR="009C733D" w:rsidRPr="00E20CB9" w:rsidRDefault="00AF68F6" w:rsidP="003237C8">
            <w:pPr>
              <w:pStyle w:val="Normalpara"/>
              <w:rPr>
                <w:rFonts w:ascii="Calibri" w:hAnsi="Calibri"/>
                <w:b/>
              </w:rPr>
            </w:pPr>
            <w:r w:rsidRPr="00E20CB9">
              <w:rPr>
                <w:rFonts w:ascii="Calibri" w:hAnsi="Calibri"/>
                <w:b/>
              </w:rPr>
              <w:t>X</w:t>
            </w:r>
          </w:p>
        </w:tc>
        <w:tc>
          <w:tcPr>
            <w:tcW w:w="592" w:type="pct"/>
            <w:tcBorders>
              <w:top w:val="double" w:sz="4" w:space="0" w:color="auto"/>
              <w:left w:val="double" w:sz="4" w:space="0" w:color="auto"/>
              <w:bottom w:val="double" w:sz="4" w:space="0" w:color="auto"/>
              <w:right w:val="double" w:sz="4" w:space="0" w:color="auto"/>
            </w:tcBorders>
            <w:shd w:val="clear" w:color="auto" w:fill="E6EDF2"/>
            <w:vAlign w:val="center"/>
          </w:tcPr>
          <w:p w14:paraId="01686F85" w14:textId="77777777" w:rsidR="009C733D" w:rsidRPr="00E20CB9" w:rsidRDefault="009C733D" w:rsidP="003237C8">
            <w:pPr>
              <w:pStyle w:val="Normalpara"/>
              <w:rPr>
                <w:rFonts w:ascii="Calibri" w:hAnsi="Calibri"/>
                <w:b/>
              </w:rPr>
            </w:pPr>
          </w:p>
        </w:tc>
      </w:tr>
      <w:tr w:rsidR="00AF68F6" w:rsidRPr="00406024" w14:paraId="36D3D3C5" w14:textId="77777777" w:rsidTr="0073787B">
        <w:trPr>
          <w:trHeight w:val="490"/>
        </w:trPr>
        <w:tc>
          <w:tcPr>
            <w:tcW w:w="339" w:type="pct"/>
            <w:tcBorders>
              <w:top w:val="double" w:sz="4" w:space="0" w:color="auto"/>
              <w:left w:val="double" w:sz="4" w:space="0" w:color="auto"/>
              <w:bottom w:val="double" w:sz="4" w:space="0" w:color="auto"/>
              <w:right w:val="double" w:sz="4" w:space="0" w:color="auto"/>
            </w:tcBorders>
            <w:shd w:val="clear" w:color="auto" w:fill="E6EDF2"/>
            <w:vAlign w:val="center"/>
          </w:tcPr>
          <w:p w14:paraId="18B1A73A" w14:textId="08389E1A" w:rsidR="00AF68F6" w:rsidRPr="00406024" w:rsidRDefault="00515D0A" w:rsidP="00515D0A">
            <w:pPr>
              <w:pStyle w:val="Normalpara"/>
              <w:rPr>
                <w:rFonts w:ascii="Calibri" w:hAnsi="Calibri"/>
                <w:b/>
                <w:sz w:val="20"/>
                <w:szCs w:val="20"/>
              </w:rPr>
            </w:pPr>
            <w:r>
              <w:rPr>
                <w:rFonts w:ascii="Calibri" w:hAnsi="Calibri"/>
                <w:b/>
                <w:sz w:val="20"/>
                <w:szCs w:val="20"/>
              </w:rPr>
              <w:t>8</w:t>
            </w:r>
          </w:p>
        </w:tc>
        <w:tc>
          <w:tcPr>
            <w:tcW w:w="3502" w:type="pct"/>
            <w:tcBorders>
              <w:top w:val="double" w:sz="4" w:space="0" w:color="auto"/>
              <w:left w:val="double" w:sz="4" w:space="0" w:color="auto"/>
              <w:bottom w:val="double" w:sz="4" w:space="0" w:color="auto"/>
              <w:right w:val="double" w:sz="4" w:space="0" w:color="auto"/>
            </w:tcBorders>
            <w:shd w:val="clear" w:color="auto" w:fill="E6EDF2"/>
            <w:vAlign w:val="center"/>
          </w:tcPr>
          <w:p w14:paraId="7269195C" w14:textId="5717C131" w:rsidR="00AF68F6" w:rsidRPr="00AF68F6" w:rsidRDefault="00AF68F6" w:rsidP="003237C8">
            <w:pPr>
              <w:pStyle w:val="Normalpara"/>
              <w:rPr>
                <w:rFonts w:ascii="Calibri" w:hAnsi="Calibri"/>
                <w:sz w:val="20"/>
                <w:szCs w:val="20"/>
              </w:rPr>
            </w:pPr>
            <w:r w:rsidRPr="00AF68F6">
              <w:rPr>
                <w:rFonts w:ascii="Calibri" w:hAnsi="Calibri"/>
                <w:sz w:val="20"/>
                <w:szCs w:val="20"/>
              </w:rPr>
              <w:t>Understanding of Mobile(</w:t>
            </w:r>
            <w:proofErr w:type="spellStart"/>
            <w:r w:rsidRPr="00AF68F6">
              <w:rPr>
                <w:rFonts w:ascii="Calibri" w:hAnsi="Calibri"/>
                <w:sz w:val="20"/>
                <w:szCs w:val="20"/>
              </w:rPr>
              <w:t>Xamarin</w:t>
            </w:r>
            <w:proofErr w:type="spellEnd"/>
            <w:r w:rsidRPr="00AF68F6">
              <w:rPr>
                <w:rFonts w:ascii="Calibri" w:hAnsi="Calibri"/>
                <w:sz w:val="20"/>
                <w:szCs w:val="20"/>
              </w:rPr>
              <w:t>) and Cloud(Azure) infrastructure platform</w:t>
            </w:r>
          </w:p>
        </w:tc>
        <w:tc>
          <w:tcPr>
            <w:tcW w:w="567" w:type="pct"/>
            <w:tcBorders>
              <w:top w:val="double" w:sz="4" w:space="0" w:color="auto"/>
              <w:left w:val="double" w:sz="4" w:space="0" w:color="auto"/>
              <w:bottom w:val="double" w:sz="4" w:space="0" w:color="auto"/>
              <w:right w:val="double" w:sz="4" w:space="0" w:color="auto"/>
            </w:tcBorders>
            <w:shd w:val="clear" w:color="auto" w:fill="E6EDF2"/>
            <w:vAlign w:val="center"/>
          </w:tcPr>
          <w:p w14:paraId="44FECE97" w14:textId="77777777" w:rsidR="00AF68F6" w:rsidRPr="00E20CB9" w:rsidRDefault="00AF68F6" w:rsidP="003237C8">
            <w:pPr>
              <w:pStyle w:val="Normalpara"/>
              <w:rPr>
                <w:rFonts w:ascii="Calibri" w:hAnsi="Calibri"/>
                <w:b/>
              </w:rPr>
            </w:pPr>
          </w:p>
        </w:tc>
        <w:tc>
          <w:tcPr>
            <w:tcW w:w="592" w:type="pct"/>
            <w:tcBorders>
              <w:top w:val="double" w:sz="4" w:space="0" w:color="auto"/>
              <w:left w:val="double" w:sz="4" w:space="0" w:color="auto"/>
              <w:bottom w:val="double" w:sz="4" w:space="0" w:color="auto"/>
              <w:right w:val="double" w:sz="4" w:space="0" w:color="auto"/>
            </w:tcBorders>
            <w:shd w:val="clear" w:color="auto" w:fill="E6EDF2"/>
            <w:vAlign w:val="center"/>
          </w:tcPr>
          <w:p w14:paraId="7E484D8B" w14:textId="455B4786" w:rsidR="00AF68F6" w:rsidRPr="00E20CB9" w:rsidRDefault="00AF68F6" w:rsidP="003237C8">
            <w:pPr>
              <w:pStyle w:val="Normalpara"/>
              <w:rPr>
                <w:rFonts w:ascii="Calibri" w:hAnsi="Calibri"/>
                <w:b/>
              </w:rPr>
            </w:pPr>
            <w:r w:rsidRPr="00E20CB9">
              <w:rPr>
                <w:rFonts w:ascii="Calibri" w:hAnsi="Calibri"/>
                <w:b/>
              </w:rPr>
              <w:t>X</w:t>
            </w:r>
          </w:p>
        </w:tc>
      </w:tr>
    </w:tbl>
    <w:p w14:paraId="7CA6C643" w14:textId="77777777" w:rsidR="009C733D" w:rsidRDefault="009C733D" w:rsidP="009C733D">
      <w:pPr>
        <w:pStyle w:val="Normalpara"/>
        <w:rPr>
          <w:rFonts w:ascii="Calibri" w:hAnsi="Calibri"/>
          <w:i/>
          <w:iCs/>
          <w:sz w:val="18"/>
          <w:szCs w:val="18"/>
          <w:lang w:eastAsia="en-GB"/>
        </w:rPr>
      </w:pPr>
    </w:p>
    <w:p w14:paraId="6FA02B61" w14:textId="77777777" w:rsidR="009157A7" w:rsidRDefault="009157A7" w:rsidP="009157A7">
      <w:pPr>
        <w:rPr>
          <w:lang w:eastAsia="en-GB"/>
        </w:rPr>
      </w:pPr>
    </w:p>
    <w:p w14:paraId="6EAD2644" w14:textId="77777777" w:rsidR="009157A7" w:rsidRDefault="009157A7" w:rsidP="009157A7">
      <w:pPr>
        <w:rPr>
          <w:lang w:eastAsia="en-GB"/>
        </w:rPr>
      </w:pPr>
    </w:p>
    <w:p w14:paraId="03A1ECA0" w14:textId="77777777" w:rsidR="009157A7" w:rsidRDefault="009157A7" w:rsidP="009157A7">
      <w:pPr>
        <w:rPr>
          <w:lang w:eastAsia="en-GB"/>
        </w:rPr>
      </w:pPr>
    </w:p>
    <w:p w14:paraId="4BCDDD32" w14:textId="77777777" w:rsidR="00515D0A" w:rsidRDefault="00515D0A" w:rsidP="009157A7">
      <w:pPr>
        <w:rPr>
          <w:lang w:eastAsia="en-GB"/>
        </w:rPr>
      </w:pPr>
    </w:p>
    <w:p w14:paraId="33AB9504" w14:textId="77777777" w:rsidR="00515D0A" w:rsidRDefault="00515D0A" w:rsidP="009157A7">
      <w:pPr>
        <w:rPr>
          <w:lang w:eastAsia="en-GB"/>
        </w:rPr>
      </w:pPr>
    </w:p>
    <w:p w14:paraId="75FF7B95" w14:textId="77777777" w:rsidR="009157A7" w:rsidRPr="009157A7" w:rsidRDefault="009157A7" w:rsidP="009157A7">
      <w:pPr>
        <w:rPr>
          <w:lang w:eastAsia="en-GB"/>
        </w:rPr>
      </w:pPr>
    </w:p>
    <w:sectPr w:rsidR="009157A7" w:rsidRPr="009157A7" w:rsidSect="00956E5A">
      <w:headerReference w:type="even" r:id="rId15"/>
      <w:headerReference w:type="default" r:id="rId16"/>
      <w:footerReference w:type="default" r:id="rId17"/>
      <w:headerReference w:type="first" r:id="rId18"/>
      <w:pgSz w:w="11901" w:h="16817"/>
      <w:pgMar w:top="2977" w:right="1134" w:bottom="1276" w:left="2835" w:header="567" w:footer="34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A14211" w14:textId="77777777" w:rsidR="00F63B74" w:rsidRDefault="00F63B74" w:rsidP="008E3593">
      <w:pPr>
        <w:spacing w:line="240" w:lineRule="auto"/>
      </w:pPr>
      <w:r>
        <w:separator/>
      </w:r>
    </w:p>
  </w:endnote>
  <w:endnote w:type="continuationSeparator" w:id="0">
    <w:p w14:paraId="77659F0A" w14:textId="77777777" w:rsidR="00F63B74" w:rsidRDefault="00F63B74" w:rsidP="008E359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Solido Book">
    <w:panose1 w:val="00000000000000000000"/>
    <w:charset w:val="00"/>
    <w:family w:val="modern"/>
    <w:notTrueType/>
    <w:pitch w:val="variable"/>
    <w:sig w:usb0="00000007" w:usb1="00000000" w:usb2="00000000" w:usb3="00000000" w:csb0="00000093" w:csb1="00000000"/>
  </w:font>
  <w:font w:name="MS Mincho">
    <w:altName w:val="ＭＳ 明朝"/>
    <w:panose1 w:val="02020609040205080304"/>
    <w:charset w:val="80"/>
    <w:family w:val="roman"/>
    <w:notTrueType/>
    <w:pitch w:val="fixed"/>
    <w:sig w:usb0="00000001" w:usb1="08070000" w:usb2="00000010" w:usb3="00000000" w:csb0="00020000" w:csb1="00000000"/>
  </w:font>
  <w:font w:name="Solido Bold">
    <w:panose1 w:val="00000000000000000000"/>
    <w:charset w:val="00"/>
    <w:family w:val="modern"/>
    <w:notTrueType/>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Courier New"/>
    <w:charset w:val="00"/>
    <w:family w:val="auto"/>
    <w:pitch w:val="variable"/>
    <w:sig w:usb0="03000000" w:usb1="00000000" w:usb2="00000000" w:usb3="00000000" w:csb0="00000001" w:csb1="00000000"/>
  </w:font>
  <w:font w:name="Solido Constricted ExtraBold">
    <w:panose1 w:val="00000000000000000000"/>
    <w:charset w:val="00"/>
    <w:family w:val="modern"/>
    <w:notTrueType/>
    <w:pitch w:val="variable"/>
    <w:sig w:usb0="00000007" w:usb1="00000000" w:usb2="00000000" w:usb3="00000000" w:csb0="00000093" w:csb1="00000000"/>
  </w:font>
  <w:font w:name="Solido Light">
    <w:panose1 w:val="00000000000000000000"/>
    <w:charset w:val="00"/>
    <w:family w:val="modern"/>
    <w:notTrueType/>
    <w:pitch w:val="variable"/>
    <w:sig w:usb0="00000007" w:usb1="00000000"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jc w:val="right"/>
      <w:tblBorders>
        <w:bottom w:val="single" w:sz="4" w:space="0" w:color="BFBFBF"/>
      </w:tblBorders>
      <w:tblCellMar>
        <w:left w:w="115" w:type="dxa"/>
        <w:right w:w="115" w:type="dxa"/>
      </w:tblCellMar>
      <w:tblLook w:val="04A0" w:firstRow="1" w:lastRow="0" w:firstColumn="1" w:lastColumn="0" w:noHBand="0" w:noVBand="1"/>
    </w:tblPr>
    <w:tblGrid>
      <w:gridCol w:w="7604"/>
      <w:gridCol w:w="328"/>
    </w:tblGrid>
    <w:tr w:rsidR="00937F42" w:rsidRPr="0025191F" w14:paraId="77FC0862" w14:textId="77777777" w:rsidTr="00F77DA7">
      <w:trPr>
        <w:jc w:val="right"/>
      </w:trPr>
      <w:tc>
        <w:tcPr>
          <w:tcW w:w="4816" w:type="pct"/>
          <w:tcBorders>
            <w:bottom w:val="nil"/>
            <w:right w:val="single" w:sz="4" w:space="0" w:color="BFBFBF"/>
          </w:tcBorders>
        </w:tcPr>
        <w:p w14:paraId="1C45AAA4" w14:textId="6F083E19" w:rsidR="00937F42" w:rsidRPr="007B7F10" w:rsidRDefault="00F63B74" w:rsidP="00956E5A">
          <w:pPr>
            <w:pStyle w:val="Footer"/>
            <w:jc w:val="right"/>
            <w:rPr>
              <w:rFonts w:eastAsia="Cambria"/>
            </w:rPr>
          </w:pPr>
          <w:sdt>
            <w:sdtPr>
              <w:alias w:val="Title"/>
              <w:id w:val="176972171"/>
              <w:placeholder>
                <w:docPart w:val="9E06D075AFACDA4D8EE79BBFBCBDC5DD"/>
              </w:placeholder>
              <w:dataBinding w:prefixMappings="xmlns:ns0='http://schemas.openxmlformats.org/package/2006/metadata/core-properties' xmlns:ns1='http://purl.org/dc/elements/1.1/'" w:xpath="/ns0:coreProperties[1]/ns1:title[1]" w:storeItemID="{6C3C8BC8-F283-45AE-878A-BAB7291924A1}"/>
              <w:text/>
            </w:sdtPr>
            <w:sdtEndPr/>
            <w:sdtContent>
              <w:r w:rsidR="00937F42">
                <w:t>Brooke Job description</w:t>
              </w:r>
            </w:sdtContent>
          </w:sdt>
        </w:p>
      </w:tc>
      <w:tc>
        <w:tcPr>
          <w:tcW w:w="184" w:type="pct"/>
          <w:tcBorders>
            <w:left w:val="single" w:sz="4" w:space="0" w:color="BFBFBF"/>
            <w:bottom w:val="nil"/>
          </w:tcBorders>
        </w:tcPr>
        <w:p w14:paraId="37B00D53" w14:textId="77777777" w:rsidR="00937F42" w:rsidRPr="0025191F" w:rsidRDefault="00937F42" w:rsidP="00F77DA7">
          <w:pPr>
            <w:pStyle w:val="Footer"/>
            <w:rPr>
              <w:rFonts w:eastAsia="Cambria"/>
            </w:rPr>
          </w:pPr>
          <w:r w:rsidRPr="007B7F10">
            <w:fldChar w:fldCharType="begin"/>
          </w:r>
          <w:r w:rsidRPr="007B7F10">
            <w:instrText xml:space="preserve"> PAGE   \* MERGEFORMAT </w:instrText>
          </w:r>
          <w:r w:rsidRPr="007B7F10">
            <w:fldChar w:fldCharType="separate"/>
          </w:r>
          <w:r w:rsidR="002314BA">
            <w:rPr>
              <w:noProof/>
            </w:rPr>
            <w:t>1</w:t>
          </w:r>
          <w:r w:rsidRPr="007B7F10">
            <w:fldChar w:fldCharType="end"/>
          </w:r>
        </w:p>
      </w:tc>
    </w:tr>
  </w:tbl>
  <w:p w14:paraId="1ADA92A3" w14:textId="77777777" w:rsidR="00937F42" w:rsidRDefault="00937F4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650669" w14:textId="77777777" w:rsidR="00F63B74" w:rsidRDefault="00F63B74" w:rsidP="008E3593">
      <w:pPr>
        <w:spacing w:line="240" w:lineRule="auto"/>
      </w:pPr>
      <w:r>
        <w:separator/>
      </w:r>
    </w:p>
  </w:footnote>
  <w:footnote w:type="continuationSeparator" w:id="0">
    <w:p w14:paraId="1E285DA0" w14:textId="77777777" w:rsidR="00F63B74" w:rsidRDefault="00F63B74" w:rsidP="008E3593">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95A4D4" w14:textId="2E8F7609" w:rsidR="00937F42" w:rsidRDefault="00406024" w:rsidP="0049498B">
    <w:pPr>
      <w:pStyle w:val="Header"/>
    </w:pPr>
    <w:r>
      <w:rPr>
        <w:noProof/>
        <w:lang w:val="en-GB" w:eastAsia="en-GB"/>
      </w:rPr>
      <w:drawing>
        <wp:anchor distT="0" distB="0" distL="114300" distR="114300" simplePos="0" relativeHeight="251668480" behindDoc="1" locked="0" layoutInCell="1" allowOverlap="1" wp14:anchorId="641B8689" wp14:editId="45176BCD">
          <wp:simplePos x="0" y="0"/>
          <wp:positionH relativeFrom="margin">
            <wp:align>center</wp:align>
          </wp:positionH>
          <wp:positionV relativeFrom="margin">
            <wp:align>center</wp:align>
          </wp:positionV>
          <wp:extent cx="7562215" cy="10689590"/>
          <wp:effectExtent l="0" t="0" r="0" b="0"/>
          <wp:wrapNone/>
          <wp:docPr id="6" name="Picture 6" descr="A4 heading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4 heading 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215" cy="10689590"/>
                  </a:xfrm>
                  <a:prstGeom prst="rect">
                    <a:avLst/>
                  </a:prstGeom>
                  <a:noFill/>
                </pic:spPr>
              </pic:pic>
            </a:graphicData>
          </a:graphic>
          <wp14:sizeRelH relativeFrom="page">
            <wp14:pctWidth>0</wp14:pctWidth>
          </wp14:sizeRelH>
          <wp14:sizeRelV relativeFrom="page">
            <wp14:pctHeight>0</wp14:pctHeight>
          </wp14:sizeRelV>
        </wp:anchor>
      </w:drawing>
    </w:r>
    <w:r w:rsidR="00F63B74">
      <w:rPr>
        <w:noProof/>
      </w:rPr>
      <w:pict w14:anchorId="76D9C1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7" type="#_x0000_t75" style="position:absolute;left:0;text-align:left;margin-left:0;margin-top:0;width:595.2pt;height:841.9pt;z-index:-251651072;mso-wrap-edited:f;mso-position-horizontal:center;mso-position-horizontal-relative:margin;mso-position-vertical:center;mso-position-vertical-relative:margin" wrapcoords="-27 0 -27 6212 81 6212 2638 3673 3781 3404 3754 2577 3536 2461 3645 2442 4107 2192 6229 0 -27 0">
          <v:imagedata r:id="rId2" o:title="Bevil_cornerRGB"/>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941A50" w14:textId="5359674D" w:rsidR="00937F42" w:rsidRDefault="00406024" w:rsidP="0049498B">
    <w:pPr>
      <w:pStyle w:val="Header"/>
    </w:pPr>
    <w:r>
      <w:rPr>
        <w:noProof/>
        <w:lang w:val="en-GB" w:eastAsia="en-GB"/>
      </w:rPr>
      <mc:AlternateContent>
        <mc:Choice Requires="wps">
          <w:drawing>
            <wp:anchor distT="0" distB="0" distL="114300" distR="114300" simplePos="0" relativeHeight="251670528" behindDoc="0" locked="0" layoutInCell="1" allowOverlap="1" wp14:anchorId="3CED6106" wp14:editId="33B21EEE">
              <wp:simplePos x="0" y="0"/>
              <wp:positionH relativeFrom="column">
                <wp:posOffset>-114300</wp:posOffset>
              </wp:positionH>
              <wp:positionV relativeFrom="paragraph">
                <wp:posOffset>958850</wp:posOffset>
              </wp:positionV>
              <wp:extent cx="3086100" cy="571500"/>
              <wp:effectExtent l="0" t="0" r="0" b="317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41DA1C" w14:textId="77777777" w:rsidR="00937F42" w:rsidRDefault="00937F42"/>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ED6106" id="_x0000_t202" coordsize="21600,21600" o:spt="202" path="m,l,21600r21600,l21600,xe">
              <v:stroke joinstyle="miter"/>
              <v:path gradientshapeok="t" o:connecttype="rect"/>
            </v:shapetype>
            <v:shape id="Text Box 5" o:spid="_x0000_s1028" type="#_x0000_t202" style="position:absolute;left:0;text-align:left;margin-left:-9pt;margin-top:75.5pt;width:243pt;height: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0RorwIAALkFAAAOAAAAZHJzL2Uyb0RvYy54bWysVG1vmzAQ/j5p/8HydwKkkAAqqZoQpknd&#10;i9TuBzhggjWwme0Eumn/fWeTpLTVpGkbH5B9Pj93z93ju74Z2gYdqVRM8BT7Mw8jygtRMr5P8ZeH&#10;3IkwUprwkjSC0xQ/UoVvVm/fXPddQueiFk1JJQIQrpK+S3GtdZe4ripq2hI1Ex3lcFgJ2RINW7l3&#10;S0l6QG8bd+55C7cXsuykKKhSYM3GQ7yy+FVFC/2pqhTVqEkx5KbtX9r/zvzd1TVJ9pJ0NStOaZC/&#10;yKIljEPQC1RGNEEHyV5BtayQQolKzwrRuqKqWEEtB2Djey/Y3Neko5YLFEd1lzKp/wdbfDx+loiV&#10;KQ4x4qSFFj3QQaO1GFBoqtN3KgGn+w7c9ABm6LJlqro7UXxViItNTfie3kop+pqSErLzzU13cnXE&#10;UQZk138QJYQhBy0s0FDJ1pQOioEAHbr0eOmMSaUA45UXLXwPjgo4C5d+CGsTgiTn251U+h0VLTKL&#10;FEvovEUnxzulR9eziwnGRc6aBuwkafgzA2COFogNV82ZycI280fsxdtoGwVOMF9sncDLMuc23wTO&#10;IveXYXaVbTaZ/9PE9YOkZmVJuQlzFpYf/FnjThIfJXGRlhINKw2cSUnJ/W7TSHQkIOzcfqeCTNzc&#10;52nYegGXF5T8eeCt57GTL6KlE+RB6MRLL3I8P17HCy+Igyx/TumOcfrvlFCf4jich6OYfsvNs99r&#10;biRpmYbR0bA2xdHFiSRGglte2tZqwppxPSmFSf+pFNDuc6OtYI1GR7XqYTcAilHxTpSPIF0pQFkg&#10;Qph3sKiF/I5RD7MjxerbgUiKUfOeg/xjPwjMsJlu5HSzm24ILwAqxRqjcbnR44A6dJLta4g0Pjgu&#10;buHJVMyq+Smr00OD+WBJnWaZGUDTvfV6mrirXwAAAP//AwBQSwMEFAAGAAgAAAAhANhe9dDbAAAA&#10;CwEAAA8AAABkcnMvZG93bnJldi54bWxMT8tOwzAQvCPxD9YicWudVH1EIU6FivgAClKvTrxNIux1&#10;FDsP+vVsT3DbeWh2pjguzooJh9B5UpCuExBItTcdNQq+Pt9XGYgQNRltPaGCHwxwLB8fCp0bP9MH&#10;TufYCA6hkGsFbYx9LmWoW3Q6rH2PxNrVD05HhkMjzaBnDndWbpJkL53uiD+0usdTi/X3eXQK6tv4&#10;lp26appvh8uhWlq7u5JV6vlpeX0BEXGJf2a41+fqUHKnyo9kgrAKVmnGWyILu5QPdmz3d6ZSsNky&#10;I8tC/t9Q/gIAAP//AwBQSwECLQAUAAYACAAAACEAtoM4kv4AAADhAQAAEwAAAAAAAAAAAAAAAAAA&#10;AAAAW0NvbnRlbnRfVHlwZXNdLnhtbFBLAQItABQABgAIAAAAIQA4/SH/1gAAAJQBAAALAAAAAAAA&#10;AAAAAAAAAC8BAABfcmVscy8ucmVsc1BLAQItABQABgAIAAAAIQA6x0RorwIAALkFAAAOAAAAAAAA&#10;AAAAAAAAAC4CAABkcnMvZTJvRG9jLnhtbFBLAQItABQABgAIAAAAIQDYXvXQ2wAAAAsBAAAPAAAA&#10;AAAAAAAAAAAAAAkFAABkcnMvZG93bnJldi54bWxQSwUGAAAAAAQABADzAAAAEQYAAAAA&#10;" filled="f" stroked="f">
              <v:textbox inset=",7.2pt,,7.2pt">
                <w:txbxContent>
                  <w:p w14:paraId="0F41DA1C" w14:textId="77777777" w:rsidR="00937F42" w:rsidRDefault="00937F42"/>
                </w:txbxContent>
              </v:textbox>
            </v:shape>
          </w:pict>
        </mc:Fallback>
      </mc:AlternateContent>
    </w:r>
    <w:r w:rsidR="00F63B74">
      <w:rPr>
        <w:noProof/>
      </w:rPr>
      <w:pict w14:anchorId="2E78E9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60" type="#_x0000_t75" style="position:absolute;left:0;text-align:left;margin-left:-2in;margin-top:-153pt;width:595.45pt;height:841.7pt;z-index:-251649024;mso-wrap-edited:f;mso-position-horizontal-relative:margin;mso-position-vertical-relative:margin" wrapcoords="-27 0 -27 5775 54 5775 2121 3696 12568 3677 20511 3561 20484 2849 20267 2772 20511 2483 20511 2406 20267 2156 20294 1212 20511 924 20511 770 5223 596 5767 0 -27 0">
          <v:imagedata r:id="rId1" o:title="A4 heading RGB"/>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4608E6" w14:textId="0451F6CA" w:rsidR="00937F42" w:rsidRDefault="00406024" w:rsidP="0049498B">
    <w:pPr>
      <w:pStyle w:val="Header"/>
    </w:pPr>
    <w:r>
      <w:rPr>
        <w:noProof/>
        <w:lang w:val="en-GB" w:eastAsia="en-GB"/>
      </w:rPr>
      <w:drawing>
        <wp:anchor distT="0" distB="0" distL="114300" distR="114300" simplePos="0" relativeHeight="251669504" behindDoc="1" locked="0" layoutInCell="1" allowOverlap="1" wp14:anchorId="53877F10" wp14:editId="527241C5">
          <wp:simplePos x="0" y="0"/>
          <wp:positionH relativeFrom="margin">
            <wp:align>center</wp:align>
          </wp:positionH>
          <wp:positionV relativeFrom="margin">
            <wp:align>center</wp:align>
          </wp:positionV>
          <wp:extent cx="7562215" cy="10689590"/>
          <wp:effectExtent l="0" t="0" r="0" b="0"/>
          <wp:wrapNone/>
          <wp:docPr id="3" name="Picture 3" descr="A4 heading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4 heading 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215" cy="10689590"/>
                  </a:xfrm>
                  <a:prstGeom prst="rect">
                    <a:avLst/>
                  </a:prstGeom>
                  <a:noFill/>
                </pic:spPr>
              </pic:pic>
            </a:graphicData>
          </a:graphic>
          <wp14:sizeRelH relativeFrom="page">
            <wp14:pctWidth>0</wp14:pctWidth>
          </wp14:sizeRelH>
          <wp14:sizeRelV relativeFrom="page">
            <wp14:pctHeight>0</wp14:pctHeight>
          </wp14:sizeRelV>
        </wp:anchor>
      </w:drawing>
    </w:r>
    <w:r w:rsidR="00F63B74">
      <w:rPr>
        <w:noProof/>
      </w:rPr>
      <w:pict w14:anchorId="1EAF8C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8" type="#_x0000_t75" style="position:absolute;left:0;text-align:left;margin-left:0;margin-top:0;width:595.2pt;height:841.9pt;z-index:-251650048;mso-wrap-edited:f;mso-position-horizontal:center;mso-position-horizontal-relative:margin;mso-position-vertical:center;mso-position-vertical-relative:margin" wrapcoords="-27 0 -27 6212 81 6212 2638 3673 3781 3404 3754 2577 3536 2461 3645 2442 4107 2192 6229 0 -27 0">
          <v:imagedata r:id="rId2" o:title="Bevil_cornerRGB"/>
          <w10:wrap anchorx="margin" anchory="margin"/>
        </v:shape>
      </w:pict>
    </w:r>
    <w:r>
      <w:rPr>
        <w:noProof/>
        <w:lang w:val="en-GB" w:eastAsia="en-GB"/>
      </w:rPr>
      <w:drawing>
        <wp:anchor distT="0" distB="0" distL="114300" distR="114300" simplePos="0" relativeHeight="251663360" behindDoc="1" locked="0" layoutInCell="1" allowOverlap="1" wp14:anchorId="6D93E0AA" wp14:editId="00DF0950">
          <wp:simplePos x="0" y="0"/>
          <wp:positionH relativeFrom="margin">
            <wp:align>center</wp:align>
          </wp:positionH>
          <wp:positionV relativeFrom="margin">
            <wp:align>center</wp:align>
          </wp:positionV>
          <wp:extent cx="5034280" cy="7120890"/>
          <wp:effectExtent l="0" t="0" r="0" b="0"/>
          <wp:wrapNone/>
          <wp:docPr id="1" name="Picture 1" descr="Bevil_cor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evil_corne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034280" cy="712089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690EB9F0"/>
    <w:lvl w:ilvl="0">
      <w:start w:val="1"/>
      <w:numFmt w:val="bullet"/>
      <w:pStyle w:val="NoteLevel1"/>
      <w:lvlText w:val=""/>
      <w:lvlJc w:val="left"/>
      <w:pPr>
        <w:tabs>
          <w:tab w:val="num" w:pos="0"/>
        </w:tabs>
        <w:ind w:left="0" w:firstLine="0"/>
      </w:pPr>
      <w:rPr>
        <w:rFonts w:ascii="Symbol" w:hAnsi="Symbol" w:hint="default"/>
      </w:rPr>
    </w:lvl>
    <w:lvl w:ilvl="1">
      <w:start w:val="1"/>
      <w:numFmt w:val="bullet"/>
      <w:pStyle w:val="NoteLevel2"/>
      <w:lvlText w:val=""/>
      <w:lvlJc w:val="left"/>
      <w:pPr>
        <w:tabs>
          <w:tab w:val="num" w:pos="720"/>
        </w:tabs>
        <w:ind w:left="1080" w:hanging="360"/>
      </w:pPr>
      <w:rPr>
        <w:rFonts w:ascii="Symbol" w:hAnsi="Symbol" w:hint="default"/>
      </w:rPr>
    </w:lvl>
    <w:lvl w:ilvl="2">
      <w:start w:val="1"/>
      <w:numFmt w:val="bullet"/>
      <w:pStyle w:val="NoteLevel3"/>
      <w:lvlText w:val="o"/>
      <w:lvlJc w:val="left"/>
      <w:pPr>
        <w:tabs>
          <w:tab w:val="num" w:pos="1440"/>
        </w:tabs>
        <w:ind w:left="1800" w:hanging="360"/>
      </w:pPr>
      <w:rPr>
        <w:rFonts w:ascii="Courier New" w:hAnsi="Courier New" w:cs="Courier New" w:hint="default"/>
      </w:rPr>
    </w:lvl>
    <w:lvl w:ilvl="3">
      <w:start w:val="1"/>
      <w:numFmt w:val="bullet"/>
      <w:pStyle w:val="NoteLevel4"/>
      <w:lvlText w:val=""/>
      <w:lvlJc w:val="left"/>
      <w:pPr>
        <w:tabs>
          <w:tab w:val="num" w:pos="2160"/>
        </w:tabs>
        <w:ind w:left="2520" w:hanging="360"/>
      </w:pPr>
      <w:rPr>
        <w:rFonts w:ascii="Wingdings" w:hAnsi="Wingdings" w:hint="default"/>
      </w:rPr>
    </w:lvl>
    <w:lvl w:ilvl="4">
      <w:start w:val="1"/>
      <w:numFmt w:val="bullet"/>
      <w:pStyle w:val="NoteLevel5"/>
      <w:lvlText w:val=""/>
      <w:lvlJc w:val="left"/>
      <w:pPr>
        <w:tabs>
          <w:tab w:val="num" w:pos="2880"/>
        </w:tabs>
        <w:ind w:left="3240" w:hanging="360"/>
      </w:pPr>
      <w:rPr>
        <w:rFonts w:ascii="Wingdings" w:hAnsi="Wingdings" w:hint="default"/>
      </w:rPr>
    </w:lvl>
    <w:lvl w:ilvl="5">
      <w:start w:val="1"/>
      <w:numFmt w:val="bullet"/>
      <w:pStyle w:val="NoteLevel6"/>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662ADD44"/>
    <w:lvl w:ilvl="0">
      <w:start w:val="1"/>
      <w:numFmt w:val="decimal"/>
      <w:pStyle w:val="ListNumber5"/>
      <w:lvlText w:val="%1."/>
      <w:lvlJc w:val="left"/>
      <w:pPr>
        <w:tabs>
          <w:tab w:val="num" w:pos="1492"/>
        </w:tabs>
        <w:ind w:left="1492" w:hanging="360"/>
      </w:pPr>
    </w:lvl>
  </w:abstractNum>
  <w:abstractNum w:abstractNumId="2" w15:restartNumberingAfterBreak="0">
    <w:nsid w:val="FFFFFF7D"/>
    <w:multiLevelType w:val="singleLevel"/>
    <w:tmpl w:val="2F60D13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7138F36C"/>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F67C7C64"/>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B3681E3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0ACC70E6"/>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19BA7160"/>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5EA78A0"/>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21FACD98"/>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CF0C7A18"/>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9FA5C2D"/>
    <w:multiLevelType w:val="hybridMultilevel"/>
    <w:tmpl w:val="E2BCF7C0"/>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2" w15:restartNumberingAfterBreak="0">
    <w:nsid w:val="104D0BEC"/>
    <w:multiLevelType w:val="hybridMultilevel"/>
    <w:tmpl w:val="16D08D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21732B5"/>
    <w:multiLevelType w:val="hybridMultilevel"/>
    <w:tmpl w:val="0D107A7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1B67BF3"/>
    <w:multiLevelType w:val="hybridMultilevel"/>
    <w:tmpl w:val="DD023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2D56D1E"/>
    <w:multiLevelType w:val="hybridMultilevel"/>
    <w:tmpl w:val="C40EDD88"/>
    <w:lvl w:ilvl="0" w:tplc="6C489FCC">
      <w:numFmt w:val="bullet"/>
      <w:lvlText w:val="•"/>
      <w:lvlJc w:val="left"/>
      <w:pPr>
        <w:ind w:left="3" w:hanging="570"/>
      </w:pPr>
      <w:rPr>
        <w:rFonts w:ascii="Calibri" w:eastAsiaTheme="minorHAnsi" w:hAnsi="Calibri" w:cstheme="minorBidi" w:hint="default"/>
        <w:sz w:val="24"/>
      </w:rPr>
    </w:lvl>
    <w:lvl w:ilvl="1" w:tplc="08090003" w:tentative="1">
      <w:start w:val="1"/>
      <w:numFmt w:val="bullet"/>
      <w:lvlText w:val="o"/>
      <w:lvlJc w:val="left"/>
      <w:pPr>
        <w:ind w:left="513" w:hanging="360"/>
      </w:pPr>
      <w:rPr>
        <w:rFonts w:ascii="Courier New" w:hAnsi="Courier New" w:cs="Courier New" w:hint="default"/>
      </w:rPr>
    </w:lvl>
    <w:lvl w:ilvl="2" w:tplc="08090005" w:tentative="1">
      <w:start w:val="1"/>
      <w:numFmt w:val="bullet"/>
      <w:lvlText w:val=""/>
      <w:lvlJc w:val="left"/>
      <w:pPr>
        <w:ind w:left="1233" w:hanging="360"/>
      </w:pPr>
      <w:rPr>
        <w:rFonts w:ascii="Wingdings" w:hAnsi="Wingdings" w:hint="default"/>
      </w:rPr>
    </w:lvl>
    <w:lvl w:ilvl="3" w:tplc="08090001" w:tentative="1">
      <w:start w:val="1"/>
      <w:numFmt w:val="bullet"/>
      <w:lvlText w:val=""/>
      <w:lvlJc w:val="left"/>
      <w:pPr>
        <w:ind w:left="1953" w:hanging="360"/>
      </w:pPr>
      <w:rPr>
        <w:rFonts w:ascii="Symbol" w:hAnsi="Symbol" w:hint="default"/>
      </w:rPr>
    </w:lvl>
    <w:lvl w:ilvl="4" w:tplc="08090003" w:tentative="1">
      <w:start w:val="1"/>
      <w:numFmt w:val="bullet"/>
      <w:lvlText w:val="o"/>
      <w:lvlJc w:val="left"/>
      <w:pPr>
        <w:ind w:left="2673" w:hanging="360"/>
      </w:pPr>
      <w:rPr>
        <w:rFonts w:ascii="Courier New" w:hAnsi="Courier New" w:cs="Courier New" w:hint="default"/>
      </w:rPr>
    </w:lvl>
    <w:lvl w:ilvl="5" w:tplc="08090005" w:tentative="1">
      <w:start w:val="1"/>
      <w:numFmt w:val="bullet"/>
      <w:lvlText w:val=""/>
      <w:lvlJc w:val="left"/>
      <w:pPr>
        <w:ind w:left="3393" w:hanging="360"/>
      </w:pPr>
      <w:rPr>
        <w:rFonts w:ascii="Wingdings" w:hAnsi="Wingdings" w:hint="default"/>
      </w:rPr>
    </w:lvl>
    <w:lvl w:ilvl="6" w:tplc="08090001" w:tentative="1">
      <w:start w:val="1"/>
      <w:numFmt w:val="bullet"/>
      <w:lvlText w:val=""/>
      <w:lvlJc w:val="left"/>
      <w:pPr>
        <w:ind w:left="4113" w:hanging="360"/>
      </w:pPr>
      <w:rPr>
        <w:rFonts w:ascii="Symbol" w:hAnsi="Symbol" w:hint="default"/>
      </w:rPr>
    </w:lvl>
    <w:lvl w:ilvl="7" w:tplc="08090003" w:tentative="1">
      <w:start w:val="1"/>
      <w:numFmt w:val="bullet"/>
      <w:lvlText w:val="o"/>
      <w:lvlJc w:val="left"/>
      <w:pPr>
        <w:ind w:left="4833" w:hanging="360"/>
      </w:pPr>
      <w:rPr>
        <w:rFonts w:ascii="Courier New" w:hAnsi="Courier New" w:cs="Courier New" w:hint="default"/>
      </w:rPr>
    </w:lvl>
    <w:lvl w:ilvl="8" w:tplc="08090005" w:tentative="1">
      <w:start w:val="1"/>
      <w:numFmt w:val="bullet"/>
      <w:lvlText w:val=""/>
      <w:lvlJc w:val="left"/>
      <w:pPr>
        <w:ind w:left="5553" w:hanging="360"/>
      </w:pPr>
      <w:rPr>
        <w:rFonts w:ascii="Wingdings" w:hAnsi="Wingdings" w:hint="default"/>
      </w:rPr>
    </w:lvl>
  </w:abstractNum>
  <w:abstractNum w:abstractNumId="16" w15:restartNumberingAfterBreak="0">
    <w:nsid w:val="25ED2DB5"/>
    <w:multiLevelType w:val="hybridMultilevel"/>
    <w:tmpl w:val="5AA838A0"/>
    <w:lvl w:ilvl="0" w:tplc="2174E7D4">
      <w:numFmt w:val="bullet"/>
      <w:lvlText w:val="•"/>
      <w:lvlJc w:val="left"/>
      <w:pPr>
        <w:ind w:left="3" w:hanging="570"/>
      </w:pPr>
      <w:rPr>
        <w:rFonts w:ascii="Solido Book" w:eastAsiaTheme="minorHAnsi" w:hAnsi="Solido Book" w:cstheme="minorBidi" w:hint="default"/>
      </w:rPr>
    </w:lvl>
    <w:lvl w:ilvl="1" w:tplc="08090003" w:tentative="1">
      <w:start w:val="1"/>
      <w:numFmt w:val="bullet"/>
      <w:lvlText w:val="o"/>
      <w:lvlJc w:val="left"/>
      <w:pPr>
        <w:ind w:left="513" w:hanging="360"/>
      </w:pPr>
      <w:rPr>
        <w:rFonts w:ascii="Courier New" w:hAnsi="Courier New" w:cs="Courier New" w:hint="default"/>
      </w:rPr>
    </w:lvl>
    <w:lvl w:ilvl="2" w:tplc="08090005" w:tentative="1">
      <w:start w:val="1"/>
      <w:numFmt w:val="bullet"/>
      <w:lvlText w:val=""/>
      <w:lvlJc w:val="left"/>
      <w:pPr>
        <w:ind w:left="1233" w:hanging="360"/>
      </w:pPr>
      <w:rPr>
        <w:rFonts w:ascii="Wingdings" w:hAnsi="Wingdings" w:hint="default"/>
      </w:rPr>
    </w:lvl>
    <w:lvl w:ilvl="3" w:tplc="08090001" w:tentative="1">
      <w:start w:val="1"/>
      <w:numFmt w:val="bullet"/>
      <w:lvlText w:val=""/>
      <w:lvlJc w:val="left"/>
      <w:pPr>
        <w:ind w:left="1953" w:hanging="360"/>
      </w:pPr>
      <w:rPr>
        <w:rFonts w:ascii="Symbol" w:hAnsi="Symbol" w:hint="default"/>
      </w:rPr>
    </w:lvl>
    <w:lvl w:ilvl="4" w:tplc="08090003" w:tentative="1">
      <w:start w:val="1"/>
      <w:numFmt w:val="bullet"/>
      <w:lvlText w:val="o"/>
      <w:lvlJc w:val="left"/>
      <w:pPr>
        <w:ind w:left="2673" w:hanging="360"/>
      </w:pPr>
      <w:rPr>
        <w:rFonts w:ascii="Courier New" w:hAnsi="Courier New" w:cs="Courier New" w:hint="default"/>
      </w:rPr>
    </w:lvl>
    <w:lvl w:ilvl="5" w:tplc="08090005" w:tentative="1">
      <w:start w:val="1"/>
      <w:numFmt w:val="bullet"/>
      <w:lvlText w:val=""/>
      <w:lvlJc w:val="left"/>
      <w:pPr>
        <w:ind w:left="3393" w:hanging="360"/>
      </w:pPr>
      <w:rPr>
        <w:rFonts w:ascii="Wingdings" w:hAnsi="Wingdings" w:hint="default"/>
      </w:rPr>
    </w:lvl>
    <w:lvl w:ilvl="6" w:tplc="08090001" w:tentative="1">
      <w:start w:val="1"/>
      <w:numFmt w:val="bullet"/>
      <w:lvlText w:val=""/>
      <w:lvlJc w:val="left"/>
      <w:pPr>
        <w:ind w:left="4113" w:hanging="360"/>
      </w:pPr>
      <w:rPr>
        <w:rFonts w:ascii="Symbol" w:hAnsi="Symbol" w:hint="default"/>
      </w:rPr>
    </w:lvl>
    <w:lvl w:ilvl="7" w:tplc="08090003" w:tentative="1">
      <w:start w:val="1"/>
      <w:numFmt w:val="bullet"/>
      <w:lvlText w:val="o"/>
      <w:lvlJc w:val="left"/>
      <w:pPr>
        <w:ind w:left="4833" w:hanging="360"/>
      </w:pPr>
      <w:rPr>
        <w:rFonts w:ascii="Courier New" w:hAnsi="Courier New" w:cs="Courier New" w:hint="default"/>
      </w:rPr>
    </w:lvl>
    <w:lvl w:ilvl="8" w:tplc="08090005" w:tentative="1">
      <w:start w:val="1"/>
      <w:numFmt w:val="bullet"/>
      <w:lvlText w:val=""/>
      <w:lvlJc w:val="left"/>
      <w:pPr>
        <w:ind w:left="5553" w:hanging="360"/>
      </w:pPr>
      <w:rPr>
        <w:rFonts w:ascii="Wingdings" w:hAnsi="Wingdings" w:hint="default"/>
      </w:rPr>
    </w:lvl>
  </w:abstractNum>
  <w:abstractNum w:abstractNumId="17" w15:restartNumberingAfterBreak="0">
    <w:nsid w:val="260C522E"/>
    <w:multiLevelType w:val="hybridMultilevel"/>
    <w:tmpl w:val="FD8EE50A"/>
    <w:lvl w:ilvl="0" w:tplc="2174E7D4">
      <w:numFmt w:val="bullet"/>
      <w:lvlText w:val="•"/>
      <w:lvlJc w:val="left"/>
      <w:pPr>
        <w:ind w:left="-564" w:hanging="570"/>
      </w:pPr>
      <w:rPr>
        <w:rFonts w:ascii="Solido Book" w:eastAsiaTheme="minorHAnsi" w:hAnsi="Solido Book" w:cstheme="minorBidi"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8" w15:restartNumberingAfterBreak="0">
    <w:nsid w:val="288C43B2"/>
    <w:multiLevelType w:val="hybridMultilevel"/>
    <w:tmpl w:val="3440D674"/>
    <w:lvl w:ilvl="0" w:tplc="2174E7D4">
      <w:numFmt w:val="bullet"/>
      <w:lvlText w:val="•"/>
      <w:lvlJc w:val="left"/>
      <w:pPr>
        <w:ind w:left="3" w:hanging="570"/>
      </w:pPr>
      <w:rPr>
        <w:rFonts w:ascii="Solido Book" w:eastAsiaTheme="minorHAnsi" w:hAnsi="Solido Book" w:cstheme="minorBidi" w:hint="default"/>
      </w:rPr>
    </w:lvl>
    <w:lvl w:ilvl="1" w:tplc="08090003" w:tentative="1">
      <w:start w:val="1"/>
      <w:numFmt w:val="bullet"/>
      <w:lvlText w:val="o"/>
      <w:lvlJc w:val="left"/>
      <w:pPr>
        <w:ind w:left="513" w:hanging="360"/>
      </w:pPr>
      <w:rPr>
        <w:rFonts w:ascii="Courier New" w:hAnsi="Courier New" w:cs="Courier New" w:hint="default"/>
      </w:rPr>
    </w:lvl>
    <w:lvl w:ilvl="2" w:tplc="08090005" w:tentative="1">
      <w:start w:val="1"/>
      <w:numFmt w:val="bullet"/>
      <w:lvlText w:val=""/>
      <w:lvlJc w:val="left"/>
      <w:pPr>
        <w:ind w:left="1233" w:hanging="360"/>
      </w:pPr>
      <w:rPr>
        <w:rFonts w:ascii="Wingdings" w:hAnsi="Wingdings" w:hint="default"/>
      </w:rPr>
    </w:lvl>
    <w:lvl w:ilvl="3" w:tplc="08090001" w:tentative="1">
      <w:start w:val="1"/>
      <w:numFmt w:val="bullet"/>
      <w:lvlText w:val=""/>
      <w:lvlJc w:val="left"/>
      <w:pPr>
        <w:ind w:left="1953" w:hanging="360"/>
      </w:pPr>
      <w:rPr>
        <w:rFonts w:ascii="Symbol" w:hAnsi="Symbol" w:hint="default"/>
      </w:rPr>
    </w:lvl>
    <w:lvl w:ilvl="4" w:tplc="08090003" w:tentative="1">
      <w:start w:val="1"/>
      <w:numFmt w:val="bullet"/>
      <w:lvlText w:val="o"/>
      <w:lvlJc w:val="left"/>
      <w:pPr>
        <w:ind w:left="2673" w:hanging="360"/>
      </w:pPr>
      <w:rPr>
        <w:rFonts w:ascii="Courier New" w:hAnsi="Courier New" w:cs="Courier New" w:hint="default"/>
      </w:rPr>
    </w:lvl>
    <w:lvl w:ilvl="5" w:tplc="08090005" w:tentative="1">
      <w:start w:val="1"/>
      <w:numFmt w:val="bullet"/>
      <w:lvlText w:val=""/>
      <w:lvlJc w:val="left"/>
      <w:pPr>
        <w:ind w:left="3393" w:hanging="360"/>
      </w:pPr>
      <w:rPr>
        <w:rFonts w:ascii="Wingdings" w:hAnsi="Wingdings" w:hint="default"/>
      </w:rPr>
    </w:lvl>
    <w:lvl w:ilvl="6" w:tplc="08090001" w:tentative="1">
      <w:start w:val="1"/>
      <w:numFmt w:val="bullet"/>
      <w:lvlText w:val=""/>
      <w:lvlJc w:val="left"/>
      <w:pPr>
        <w:ind w:left="4113" w:hanging="360"/>
      </w:pPr>
      <w:rPr>
        <w:rFonts w:ascii="Symbol" w:hAnsi="Symbol" w:hint="default"/>
      </w:rPr>
    </w:lvl>
    <w:lvl w:ilvl="7" w:tplc="08090003" w:tentative="1">
      <w:start w:val="1"/>
      <w:numFmt w:val="bullet"/>
      <w:lvlText w:val="o"/>
      <w:lvlJc w:val="left"/>
      <w:pPr>
        <w:ind w:left="4833" w:hanging="360"/>
      </w:pPr>
      <w:rPr>
        <w:rFonts w:ascii="Courier New" w:hAnsi="Courier New" w:cs="Courier New" w:hint="default"/>
      </w:rPr>
    </w:lvl>
    <w:lvl w:ilvl="8" w:tplc="08090005" w:tentative="1">
      <w:start w:val="1"/>
      <w:numFmt w:val="bullet"/>
      <w:lvlText w:val=""/>
      <w:lvlJc w:val="left"/>
      <w:pPr>
        <w:ind w:left="5553" w:hanging="360"/>
      </w:pPr>
      <w:rPr>
        <w:rFonts w:ascii="Wingdings" w:hAnsi="Wingdings" w:hint="default"/>
      </w:rPr>
    </w:lvl>
  </w:abstractNum>
  <w:abstractNum w:abstractNumId="19" w15:restartNumberingAfterBreak="0">
    <w:nsid w:val="34863C97"/>
    <w:multiLevelType w:val="hybridMultilevel"/>
    <w:tmpl w:val="35D469E2"/>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64B2C47"/>
    <w:multiLevelType w:val="hybridMultilevel"/>
    <w:tmpl w:val="AD565880"/>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1" w15:restartNumberingAfterBreak="0">
    <w:nsid w:val="3D837E71"/>
    <w:multiLevelType w:val="hybridMultilevel"/>
    <w:tmpl w:val="FADA24CA"/>
    <w:lvl w:ilvl="0" w:tplc="08090001">
      <w:start w:val="1"/>
      <w:numFmt w:val="bullet"/>
      <w:lvlText w:val=""/>
      <w:lvlJc w:val="left"/>
      <w:pPr>
        <w:ind w:left="570" w:hanging="57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2" w15:restartNumberingAfterBreak="0">
    <w:nsid w:val="47874045"/>
    <w:multiLevelType w:val="hybridMultilevel"/>
    <w:tmpl w:val="8E5CE6AE"/>
    <w:lvl w:ilvl="0" w:tplc="132CDE66">
      <w:numFmt w:val="bullet"/>
      <w:lvlText w:val="•"/>
      <w:lvlJc w:val="left"/>
      <w:pPr>
        <w:ind w:left="-714" w:hanging="420"/>
      </w:pPr>
      <w:rPr>
        <w:rFonts w:ascii="Solido Book" w:eastAsiaTheme="minorHAnsi" w:hAnsi="Solido Book" w:cstheme="minorBidi" w:hint="default"/>
      </w:rPr>
    </w:lvl>
    <w:lvl w:ilvl="1" w:tplc="08090003" w:tentative="1">
      <w:start w:val="1"/>
      <w:numFmt w:val="bullet"/>
      <w:lvlText w:val="o"/>
      <w:lvlJc w:val="left"/>
      <w:pPr>
        <w:ind w:left="-54" w:hanging="360"/>
      </w:pPr>
      <w:rPr>
        <w:rFonts w:ascii="Courier New" w:hAnsi="Courier New" w:cs="Courier New" w:hint="default"/>
      </w:rPr>
    </w:lvl>
    <w:lvl w:ilvl="2" w:tplc="08090005" w:tentative="1">
      <w:start w:val="1"/>
      <w:numFmt w:val="bullet"/>
      <w:lvlText w:val=""/>
      <w:lvlJc w:val="left"/>
      <w:pPr>
        <w:ind w:left="666" w:hanging="360"/>
      </w:pPr>
      <w:rPr>
        <w:rFonts w:ascii="Wingdings" w:hAnsi="Wingdings" w:hint="default"/>
      </w:rPr>
    </w:lvl>
    <w:lvl w:ilvl="3" w:tplc="08090001" w:tentative="1">
      <w:start w:val="1"/>
      <w:numFmt w:val="bullet"/>
      <w:lvlText w:val=""/>
      <w:lvlJc w:val="left"/>
      <w:pPr>
        <w:ind w:left="1386" w:hanging="360"/>
      </w:pPr>
      <w:rPr>
        <w:rFonts w:ascii="Symbol" w:hAnsi="Symbol" w:hint="default"/>
      </w:rPr>
    </w:lvl>
    <w:lvl w:ilvl="4" w:tplc="08090003" w:tentative="1">
      <w:start w:val="1"/>
      <w:numFmt w:val="bullet"/>
      <w:lvlText w:val="o"/>
      <w:lvlJc w:val="left"/>
      <w:pPr>
        <w:ind w:left="2106" w:hanging="360"/>
      </w:pPr>
      <w:rPr>
        <w:rFonts w:ascii="Courier New" w:hAnsi="Courier New" w:cs="Courier New" w:hint="default"/>
      </w:rPr>
    </w:lvl>
    <w:lvl w:ilvl="5" w:tplc="08090005" w:tentative="1">
      <w:start w:val="1"/>
      <w:numFmt w:val="bullet"/>
      <w:lvlText w:val=""/>
      <w:lvlJc w:val="left"/>
      <w:pPr>
        <w:ind w:left="2826" w:hanging="360"/>
      </w:pPr>
      <w:rPr>
        <w:rFonts w:ascii="Wingdings" w:hAnsi="Wingdings" w:hint="default"/>
      </w:rPr>
    </w:lvl>
    <w:lvl w:ilvl="6" w:tplc="08090001" w:tentative="1">
      <w:start w:val="1"/>
      <w:numFmt w:val="bullet"/>
      <w:lvlText w:val=""/>
      <w:lvlJc w:val="left"/>
      <w:pPr>
        <w:ind w:left="3546" w:hanging="360"/>
      </w:pPr>
      <w:rPr>
        <w:rFonts w:ascii="Symbol" w:hAnsi="Symbol" w:hint="default"/>
      </w:rPr>
    </w:lvl>
    <w:lvl w:ilvl="7" w:tplc="08090003" w:tentative="1">
      <w:start w:val="1"/>
      <w:numFmt w:val="bullet"/>
      <w:lvlText w:val="o"/>
      <w:lvlJc w:val="left"/>
      <w:pPr>
        <w:ind w:left="4266" w:hanging="360"/>
      </w:pPr>
      <w:rPr>
        <w:rFonts w:ascii="Courier New" w:hAnsi="Courier New" w:cs="Courier New" w:hint="default"/>
      </w:rPr>
    </w:lvl>
    <w:lvl w:ilvl="8" w:tplc="08090005" w:tentative="1">
      <w:start w:val="1"/>
      <w:numFmt w:val="bullet"/>
      <w:lvlText w:val=""/>
      <w:lvlJc w:val="left"/>
      <w:pPr>
        <w:ind w:left="4986" w:hanging="360"/>
      </w:pPr>
      <w:rPr>
        <w:rFonts w:ascii="Wingdings" w:hAnsi="Wingdings" w:hint="default"/>
      </w:rPr>
    </w:lvl>
  </w:abstractNum>
  <w:abstractNum w:abstractNumId="23" w15:restartNumberingAfterBreak="0">
    <w:nsid w:val="53A410B1"/>
    <w:multiLevelType w:val="hybridMultilevel"/>
    <w:tmpl w:val="33383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6E0208A"/>
    <w:multiLevelType w:val="hybridMultilevel"/>
    <w:tmpl w:val="25A229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66436AAA"/>
    <w:multiLevelType w:val="hybridMultilevel"/>
    <w:tmpl w:val="A7D64B6E"/>
    <w:lvl w:ilvl="0" w:tplc="6C489FCC">
      <w:numFmt w:val="bullet"/>
      <w:lvlText w:val="•"/>
      <w:lvlJc w:val="left"/>
      <w:pPr>
        <w:ind w:left="-564" w:hanging="570"/>
      </w:pPr>
      <w:rPr>
        <w:rFonts w:ascii="Calibri" w:eastAsiaTheme="minorHAnsi" w:hAnsi="Calibri" w:cstheme="minorBidi" w:hint="default"/>
        <w:sz w:val="24"/>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6" w15:restartNumberingAfterBreak="0">
    <w:nsid w:val="7E5550A3"/>
    <w:multiLevelType w:val="hybridMultilevel"/>
    <w:tmpl w:val="89E48294"/>
    <w:lvl w:ilvl="0" w:tplc="2174E7D4">
      <w:numFmt w:val="bullet"/>
      <w:lvlText w:val="•"/>
      <w:lvlJc w:val="left"/>
      <w:pPr>
        <w:ind w:left="-564" w:hanging="570"/>
      </w:pPr>
      <w:rPr>
        <w:rFonts w:ascii="Solido Book" w:eastAsiaTheme="minorHAnsi" w:hAnsi="Solido Book" w:cstheme="minorBidi"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num w:numId="1">
    <w:abstractNumId w:val="23"/>
  </w:num>
  <w:num w:numId="2">
    <w:abstractNumId w:val="14"/>
  </w:num>
  <w:num w:numId="3">
    <w:abstractNumId w:val="10"/>
  </w:num>
  <w:num w:numId="4">
    <w:abstractNumId w:val="8"/>
  </w:num>
  <w:num w:numId="5">
    <w:abstractNumId w:val="7"/>
  </w:num>
  <w:num w:numId="6">
    <w:abstractNumId w:val="6"/>
  </w:num>
  <w:num w:numId="7">
    <w:abstractNumId w:val="5"/>
  </w:num>
  <w:num w:numId="8">
    <w:abstractNumId w:val="9"/>
  </w:num>
  <w:num w:numId="9">
    <w:abstractNumId w:val="4"/>
  </w:num>
  <w:num w:numId="10">
    <w:abstractNumId w:val="3"/>
  </w:num>
  <w:num w:numId="11">
    <w:abstractNumId w:val="2"/>
  </w:num>
  <w:num w:numId="12">
    <w:abstractNumId w:val="1"/>
  </w:num>
  <w:num w:numId="13">
    <w:abstractNumId w:val="0"/>
  </w:num>
  <w:num w:numId="14">
    <w:abstractNumId w:val="12"/>
  </w:num>
  <w:num w:numId="15">
    <w:abstractNumId w:val="13"/>
  </w:num>
  <w:num w:numId="16">
    <w:abstractNumId w:val="19"/>
  </w:num>
  <w:num w:numId="17">
    <w:abstractNumId w:val="20"/>
  </w:num>
  <w:num w:numId="18">
    <w:abstractNumId w:val="18"/>
  </w:num>
  <w:num w:numId="19">
    <w:abstractNumId w:val="17"/>
  </w:num>
  <w:num w:numId="20">
    <w:abstractNumId w:val="21"/>
  </w:num>
  <w:num w:numId="21">
    <w:abstractNumId w:val="24"/>
  </w:num>
  <w:num w:numId="22">
    <w:abstractNumId w:val="22"/>
  </w:num>
  <w:num w:numId="23">
    <w:abstractNumId w:val="11"/>
  </w:num>
  <w:num w:numId="24">
    <w:abstractNumId w:val="16"/>
  </w:num>
  <w:num w:numId="25">
    <w:abstractNumId w:val="26"/>
  </w:num>
  <w:num w:numId="26">
    <w:abstractNumId w:val="15"/>
  </w:num>
  <w:num w:numId="2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hdrShapeDefaults>
    <o:shapedefaults v:ext="edit" spidmax="2061">
      <o:colormru v:ext="edit" colors="#e6edf2"/>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3593"/>
    <w:rsid w:val="00017560"/>
    <w:rsid w:val="000942FE"/>
    <w:rsid w:val="000D1650"/>
    <w:rsid w:val="000D3628"/>
    <w:rsid w:val="000D67BA"/>
    <w:rsid w:val="000E06A4"/>
    <w:rsid w:val="000E2C77"/>
    <w:rsid w:val="001418C1"/>
    <w:rsid w:val="00147B94"/>
    <w:rsid w:val="001D3AF0"/>
    <w:rsid w:val="001E0C5E"/>
    <w:rsid w:val="001F046F"/>
    <w:rsid w:val="002314BA"/>
    <w:rsid w:val="0023292B"/>
    <w:rsid w:val="00265E40"/>
    <w:rsid w:val="002D340A"/>
    <w:rsid w:val="002E2C8D"/>
    <w:rsid w:val="002F6BCF"/>
    <w:rsid w:val="00305139"/>
    <w:rsid w:val="003237C8"/>
    <w:rsid w:val="003C7F70"/>
    <w:rsid w:val="003F0EE1"/>
    <w:rsid w:val="00406024"/>
    <w:rsid w:val="00420B64"/>
    <w:rsid w:val="004435D4"/>
    <w:rsid w:val="00444D35"/>
    <w:rsid w:val="004664B5"/>
    <w:rsid w:val="004812FE"/>
    <w:rsid w:val="0049498B"/>
    <w:rsid w:val="004A07D5"/>
    <w:rsid w:val="004B7DB2"/>
    <w:rsid w:val="00515D0A"/>
    <w:rsid w:val="00526B01"/>
    <w:rsid w:val="00574C35"/>
    <w:rsid w:val="005D0AAD"/>
    <w:rsid w:val="005D1F26"/>
    <w:rsid w:val="005E21DB"/>
    <w:rsid w:val="006047C5"/>
    <w:rsid w:val="006311AE"/>
    <w:rsid w:val="00632C06"/>
    <w:rsid w:val="00637FAB"/>
    <w:rsid w:val="00655996"/>
    <w:rsid w:val="00685BA0"/>
    <w:rsid w:val="006C68C7"/>
    <w:rsid w:val="006E6522"/>
    <w:rsid w:val="00734EDE"/>
    <w:rsid w:val="0073787B"/>
    <w:rsid w:val="00741964"/>
    <w:rsid w:val="00755AB1"/>
    <w:rsid w:val="00793780"/>
    <w:rsid w:val="007C3929"/>
    <w:rsid w:val="007E5423"/>
    <w:rsid w:val="008023FE"/>
    <w:rsid w:val="00803D48"/>
    <w:rsid w:val="0084027D"/>
    <w:rsid w:val="00854024"/>
    <w:rsid w:val="008619FA"/>
    <w:rsid w:val="00895CA9"/>
    <w:rsid w:val="008A1D47"/>
    <w:rsid w:val="008C14E7"/>
    <w:rsid w:val="008E3593"/>
    <w:rsid w:val="009157A7"/>
    <w:rsid w:val="00921CE5"/>
    <w:rsid w:val="00937F42"/>
    <w:rsid w:val="0094121D"/>
    <w:rsid w:val="00941605"/>
    <w:rsid w:val="00956E5A"/>
    <w:rsid w:val="00965D9D"/>
    <w:rsid w:val="009B2FF1"/>
    <w:rsid w:val="009C733D"/>
    <w:rsid w:val="009F0D40"/>
    <w:rsid w:val="009F5777"/>
    <w:rsid w:val="009F6FF9"/>
    <w:rsid w:val="00A15727"/>
    <w:rsid w:val="00A15C47"/>
    <w:rsid w:val="00A217B2"/>
    <w:rsid w:val="00A31241"/>
    <w:rsid w:val="00A36977"/>
    <w:rsid w:val="00A7185C"/>
    <w:rsid w:val="00A76B1A"/>
    <w:rsid w:val="00A83CFE"/>
    <w:rsid w:val="00A90A8B"/>
    <w:rsid w:val="00AA16DC"/>
    <w:rsid w:val="00AC4978"/>
    <w:rsid w:val="00AE6214"/>
    <w:rsid w:val="00AF68F6"/>
    <w:rsid w:val="00B31471"/>
    <w:rsid w:val="00B3559A"/>
    <w:rsid w:val="00B65BA5"/>
    <w:rsid w:val="00CA7DDE"/>
    <w:rsid w:val="00CE316E"/>
    <w:rsid w:val="00D12A23"/>
    <w:rsid w:val="00D60FF7"/>
    <w:rsid w:val="00D82AC5"/>
    <w:rsid w:val="00D973D9"/>
    <w:rsid w:val="00D97CFC"/>
    <w:rsid w:val="00E20CB9"/>
    <w:rsid w:val="00E37AE4"/>
    <w:rsid w:val="00E478FB"/>
    <w:rsid w:val="00E65A98"/>
    <w:rsid w:val="00E714A1"/>
    <w:rsid w:val="00E909A4"/>
    <w:rsid w:val="00EA3A24"/>
    <w:rsid w:val="00EA45F2"/>
    <w:rsid w:val="00EB01B9"/>
    <w:rsid w:val="00EB6BF6"/>
    <w:rsid w:val="00F02320"/>
    <w:rsid w:val="00F2582B"/>
    <w:rsid w:val="00F40B77"/>
    <w:rsid w:val="00F63B74"/>
    <w:rsid w:val="00F77DA7"/>
    <w:rsid w:val="00F861F9"/>
    <w:rsid w:val="00F91D91"/>
    <w:rsid w:val="00FB4F8F"/>
    <w:rsid w:val="00FB7BD8"/>
    <w:rsid w:val="00FC2DA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1">
      <o:colormru v:ext="edit" colors="#e6edf2"/>
    </o:shapedefaults>
    <o:shapelayout v:ext="edit">
      <o:idmap v:ext="edit" data="1"/>
    </o:shapelayout>
  </w:shapeDefaults>
  <w:decimalSymbol w:val="."/>
  <w:listSeparator w:val=","/>
  <w14:docId w14:val="05697F52"/>
  <w14:defaultImageDpi w14:val="300"/>
  <w15:docId w15:val="{46121910-CA34-442B-AF4D-D544C870F7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Brooke Brand 2016"/>
    <w:qFormat/>
    <w:rsid w:val="006C68C7"/>
    <w:pPr>
      <w:spacing w:after="200" w:line="276" w:lineRule="auto"/>
    </w:pPr>
    <w:rPr>
      <w:rFonts w:ascii="Solido Book" w:eastAsiaTheme="minorHAnsi" w:hAnsi="Solido Book"/>
      <w:sz w:val="22"/>
      <w:szCs w:val="22"/>
      <w:lang w:val="en-GB"/>
    </w:rPr>
  </w:style>
  <w:style w:type="paragraph" w:styleId="Heading1">
    <w:name w:val="heading 1"/>
    <w:aliases w:val="Brooke Brand: Solido"/>
    <w:basedOn w:val="Normal"/>
    <w:next w:val="Normal"/>
    <w:link w:val="Heading1Char"/>
    <w:uiPriority w:val="9"/>
    <w:qFormat/>
    <w:rsid w:val="00655996"/>
    <w:pPr>
      <w:outlineLvl w:val="0"/>
    </w:pPr>
  </w:style>
  <w:style w:type="paragraph" w:styleId="Heading2">
    <w:name w:val="heading 2"/>
    <w:basedOn w:val="Normal"/>
    <w:next w:val="Normal"/>
    <w:link w:val="Heading2Char"/>
    <w:uiPriority w:val="9"/>
    <w:unhideWhenUsed/>
    <w:qFormat/>
    <w:rsid w:val="00E478FB"/>
    <w:pPr>
      <w:keepNext/>
      <w:keepLines/>
      <w:spacing w:before="200" w:after="0"/>
      <w:outlineLvl w:val="1"/>
    </w:pPr>
    <w:rPr>
      <w:rFonts w:ascii="Solido Bold" w:eastAsiaTheme="majorEastAsia" w:hAnsi="Solido Bold" w:cstheme="majorBidi"/>
      <w:bCs/>
      <w:sz w:val="26"/>
      <w:szCs w:val="26"/>
    </w:rPr>
  </w:style>
  <w:style w:type="paragraph" w:styleId="Heading3">
    <w:name w:val="heading 3"/>
    <w:basedOn w:val="Normal"/>
    <w:next w:val="Normal"/>
    <w:link w:val="Heading3Char"/>
    <w:uiPriority w:val="9"/>
    <w:unhideWhenUsed/>
    <w:qFormat/>
    <w:rsid w:val="009C733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Brooke Brand: Solido Char"/>
    <w:basedOn w:val="DefaultParagraphFont"/>
    <w:link w:val="Heading1"/>
    <w:uiPriority w:val="9"/>
    <w:rsid w:val="00655996"/>
    <w:rPr>
      <w:rFonts w:ascii="Solido Book" w:eastAsiaTheme="minorHAnsi" w:hAnsi="Solido Book"/>
      <w:sz w:val="22"/>
      <w:szCs w:val="22"/>
      <w:lang w:val="en-GB"/>
    </w:rPr>
  </w:style>
  <w:style w:type="character" w:customStyle="1" w:styleId="Heading2Char">
    <w:name w:val="Heading 2 Char"/>
    <w:basedOn w:val="DefaultParagraphFont"/>
    <w:link w:val="Heading2"/>
    <w:uiPriority w:val="9"/>
    <w:rsid w:val="00E478FB"/>
    <w:rPr>
      <w:rFonts w:ascii="Solido Bold" w:eastAsiaTheme="majorEastAsia" w:hAnsi="Solido Bold" w:cstheme="majorBidi"/>
      <w:bCs/>
      <w:sz w:val="26"/>
      <w:szCs w:val="26"/>
      <w:lang w:val="en-GB"/>
    </w:rPr>
  </w:style>
  <w:style w:type="paragraph" w:styleId="BalloonText">
    <w:name w:val="Balloon Text"/>
    <w:basedOn w:val="Normal"/>
    <w:link w:val="BalloonTextChar"/>
    <w:uiPriority w:val="99"/>
    <w:semiHidden/>
    <w:unhideWhenUsed/>
    <w:rsid w:val="0084027D"/>
    <w:pPr>
      <w:spacing w:line="240" w:lineRule="auto"/>
    </w:pPr>
    <w:rPr>
      <w:rFonts w:ascii="Solido Bold" w:hAnsi="Solido Bold" w:cs="Lucida Grande"/>
      <w:sz w:val="18"/>
      <w:szCs w:val="18"/>
    </w:rPr>
  </w:style>
  <w:style w:type="character" w:customStyle="1" w:styleId="BalloonTextChar">
    <w:name w:val="Balloon Text Char"/>
    <w:basedOn w:val="DefaultParagraphFont"/>
    <w:link w:val="BalloonText"/>
    <w:uiPriority w:val="99"/>
    <w:semiHidden/>
    <w:rsid w:val="0084027D"/>
    <w:rPr>
      <w:rFonts w:ascii="Solido Bold" w:eastAsiaTheme="minorHAnsi" w:hAnsi="Solido Bold" w:cs="Lucida Grande"/>
      <w:sz w:val="18"/>
      <w:szCs w:val="18"/>
      <w:lang w:val="en-GB"/>
    </w:rPr>
  </w:style>
  <w:style w:type="paragraph" w:styleId="Header">
    <w:name w:val="header"/>
    <w:basedOn w:val="Normal"/>
    <w:link w:val="HeaderChar"/>
    <w:autoRedefine/>
    <w:uiPriority w:val="99"/>
    <w:unhideWhenUsed/>
    <w:rsid w:val="0049498B"/>
    <w:pPr>
      <w:tabs>
        <w:tab w:val="center" w:pos="4320"/>
        <w:tab w:val="right" w:pos="8640"/>
      </w:tabs>
      <w:spacing w:after="0" w:line="360" w:lineRule="auto"/>
      <w:jc w:val="center"/>
    </w:pPr>
    <w:rPr>
      <w:rFonts w:ascii="Solido Constricted ExtraBold" w:eastAsiaTheme="minorEastAsia" w:hAnsi="Solido Constricted ExtraBold"/>
      <w:color w:val="E75C0A"/>
      <w:sz w:val="48"/>
      <w:szCs w:val="48"/>
      <w:u w:color="000000"/>
      <w:lang w:val="en-US"/>
    </w:rPr>
  </w:style>
  <w:style w:type="character" w:customStyle="1" w:styleId="HeaderChar">
    <w:name w:val="Header Char"/>
    <w:basedOn w:val="DefaultParagraphFont"/>
    <w:link w:val="Header"/>
    <w:uiPriority w:val="99"/>
    <w:rsid w:val="0049498B"/>
    <w:rPr>
      <w:rFonts w:ascii="Solido Constricted ExtraBold" w:hAnsi="Solido Constricted ExtraBold"/>
      <w:color w:val="E75C0A"/>
      <w:sz w:val="48"/>
      <w:szCs w:val="48"/>
      <w:u w:color="000000"/>
    </w:rPr>
  </w:style>
  <w:style w:type="paragraph" w:styleId="Footer">
    <w:name w:val="footer"/>
    <w:basedOn w:val="Normal"/>
    <w:link w:val="FooterChar"/>
    <w:uiPriority w:val="99"/>
    <w:unhideWhenUsed/>
    <w:rsid w:val="008E3593"/>
    <w:pPr>
      <w:tabs>
        <w:tab w:val="center" w:pos="4320"/>
        <w:tab w:val="right" w:pos="8640"/>
      </w:tabs>
      <w:spacing w:line="240" w:lineRule="auto"/>
    </w:pPr>
  </w:style>
  <w:style w:type="character" w:customStyle="1" w:styleId="FooterChar">
    <w:name w:val="Footer Char"/>
    <w:basedOn w:val="DefaultParagraphFont"/>
    <w:link w:val="Footer"/>
    <w:uiPriority w:val="99"/>
    <w:rsid w:val="008E3593"/>
    <w:rPr>
      <w:rFonts w:ascii="Solido Book" w:hAnsi="Solido Book"/>
      <w:lang w:val="en-GB"/>
    </w:rPr>
  </w:style>
  <w:style w:type="character" w:styleId="PageNumber">
    <w:name w:val="page number"/>
    <w:basedOn w:val="DefaultParagraphFont"/>
    <w:uiPriority w:val="99"/>
    <w:semiHidden/>
    <w:unhideWhenUsed/>
    <w:rsid w:val="0084027D"/>
    <w:rPr>
      <w:rFonts w:ascii="Solido Light" w:hAnsi="Solido Light"/>
      <w:sz w:val="18"/>
    </w:rPr>
  </w:style>
  <w:style w:type="paragraph" w:customStyle="1" w:styleId="Normalpara">
    <w:name w:val="Normal para"/>
    <w:basedOn w:val="Normal"/>
    <w:next w:val="Normal"/>
    <w:qFormat/>
    <w:rsid w:val="006C68C7"/>
  </w:style>
  <w:style w:type="paragraph" w:styleId="Subtitle">
    <w:name w:val="Subtitle"/>
    <w:basedOn w:val="Normal"/>
    <w:next w:val="Normal"/>
    <w:link w:val="SubtitleChar"/>
    <w:uiPriority w:val="11"/>
    <w:qFormat/>
    <w:rsid w:val="00E478FB"/>
    <w:pPr>
      <w:numPr>
        <w:ilvl w:val="1"/>
      </w:numPr>
    </w:pPr>
    <w:rPr>
      <w:rFonts w:ascii="Solido Light" w:eastAsiaTheme="majorEastAsia" w:hAnsi="Solido Light" w:cstheme="majorBidi"/>
      <w:i/>
      <w:iCs/>
      <w:spacing w:val="15"/>
      <w:sz w:val="20"/>
      <w:szCs w:val="24"/>
    </w:rPr>
  </w:style>
  <w:style w:type="character" w:customStyle="1" w:styleId="SubtitleChar">
    <w:name w:val="Subtitle Char"/>
    <w:basedOn w:val="DefaultParagraphFont"/>
    <w:link w:val="Subtitle"/>
    <w:uiPriority w:val="11"/>
    <w:rsid w:val="00E478FB"/>
    <w:rPr>
      <w:rFonts w:ascii="Solido Light" w:eastAsiaTheme="majorEastAsia" w:hAnsi="Solido Light" w:cstheme="majorBidi"/>
      <w:i/>
      <w:iCs/>
      <w:spacing w:val="15"/>
      <w:sz w:val="20"/>
      <w:lang w:val="en-GB"/>
    </w:rPr>
  </w:style>
  <w:style w:type="paragraph" w:customStyle="1" w:styleId="subheading">
    <w:name w:val="sub heading"/>
    <w:basedOn w:val="Normal"/>
    <w:next w:val="Normal"/>
    <w:autoRedefine/>
    <w:qFormat/>
    <w:rsid w:val="00E478FB"/>
    <w:pPr>
      <w:numPr>
        <w:ilvl w:val="1"/>
      </w:numPr>
    </w:pPr>
    <w:rPr>
      <w:rFonts w:ascii="Solido Bold" w:eastAsiaTheme="majorEastAsia" w:hAnsi="Solido Bold" w:cstheme="majorBidi"/>
      <w:iCs/>
      <w:color w:val="7F7F7F" w:themeColor="text1" w:themeTint="80"/>
      <w:spacing w:val="15"/>
      <w:sz w:val="28"/>
      <w:szCs w:val="24"/>
    </w:rPr>
  </w:style>
  <w:style w:type="paragraph" w:customStyle="1" w:styleId="Subhead">
    <w:name w:val="Sub head"/>
    <w:basedOn w:val="Normal"/>
    <w:next w:val="Normal"/>
    <w:autoRedefine/>
    <w:qFormat/>
    <w:rsid w:val="000D3628"/>
    <w:pPr>
      <w:numPr>
        <w:ilvl w:val="1"/>
      </w:numPr>
      <w:ind w:left="-567"/>
    </w:pPr>
    <w:rPr>
      <w:rFonts w:ascii="Solido Constricted ExtraBold" w:eastAsiaTheme="majorEastAsia" w:hAnsi="Solido Constricted ExtraBold" w:cstheme="majorBidi"/>
      <w:b/>
      <w:iCs/>
      <w:color w:val="F47820"/>
      <w:spacing w:val="15"/>
      <w:sz w:val="32"/>
      <w:szCs w:val="32"/>
    </w:rPr>
  </w:style>
  <w:style w:type="paragraph" w:styleId="ListParagraph">
    <w:name w:val="List Paragraph"/>
    <w:basedOn w:val="Normal"/>
    <w:uiPriority w:val="34"/>
    <w:qFormat/>
    <w:rsid w:val="009F0D40"/>
    <w:pPr>
      <w:ind w:left="720"/>
      <w:contextualSpacing/>
    </w:pPr>
  </w:style>
  <w:style w:type="paragraph" w:styleId="Quote">
    <w:name w:val="Quote"/>
    <w:basedOn w:val="Normal"/>
    <w:next w:val="Normal"/>
    <w:link w:val="QuoteChar"/>
    <w:uiPriority w:val="29"/>
    <w:qFormat/>
    <w:rsid w:val="0084027D"/>
    <w:rPr>
      <w:rFonts w:ascii="Solido Light" w:hAnsi="Solido Light"/>
      <w:i/>
      <w:iCs/>
      <w:color w:val="000000" w:themeColor="text1"/>
    </w:rPr>
  </w:style>
  <w:style w:type="character" w:customStyle="1" w:styleId="QuoteChar">
    <w:name w:val="Quote Char"/>
    <w:basedOn w:val="DefaultParagraphFont"/>
    <w:link w:val="Quote"/>
    <w:uiPriority w:val="29"/>
    <w:rsid w:val="0084027D"/>
    <w:rPr>
      <w:rFonts w:ascii="Solido Light" w:eastAsiaTheme="minorHAnsi" w:hAnsi="Solido Light"/>
      <w:i/>
      <w:iCs/>
      <w:color w:val="000000" w:themeColor="text1"/>
      <w:sz w:val="22"/>
      <w:szCs w:val="22"/>
      <w:lang w:val="en-GB"/>
    </w:rPr>
  </w:style>
  <w:style w:type="character" w:styleId="SubtleReference">
    <w:name w:val="Subtle Reference"/>
    <w:basedOn w:val="DefaultParagraphFont"/>
    <w:uiPriority w:val="31"/>
    <w:qFormat/>
    <w:rsid w:val="0084027D"/>
    <w:rPr>
      <w:rFonts w:ascii="Solido Bold" w:hAnsi="Solido Bold"/>
      <w:smallCaps/>
      <w:color w:val="E75C0A"/>
      <w:u w:val="single"/>
    </w:rPr>
  </w:style>
  <w:style w:type="character" w:styleId="SubtleEmphasis">
    <w:name w:val="Subtle Emphasis"/>
    <w:basedOn w:val="DefaultParagraphFont"/>
    <w:uiPriority w:val="19"/>
    <w:qFormat/>
    <w:rsid w:val="0084027D"/>
    <w:rPr>
      <w:rFonts w:ascii="Solido Light" w:hAnsi="Solido Light"/>
      <w:i/>
      <w:iCs/>
      <w:color w:val="808080" w:themeColor="text1" w:themeTint="7F"/>
    </w:rPr>
  </w:style>
  <w:style w:type="paragraph" w:styleId="NoSpacing">
    <w:name w:val="No Spacing"/>
    <w:uiPriority w:val="1"/>
    <w:qFormat/>
    <w:rsid w:val="00F861F9"/>
    <w:rPr>
      <w:rFonts w:ascii="Solido Book" w:eastAsiaTheme="minorHAnsi" w:hAnsi="Solido Book"/>
      <w:sz w:val="22"/>
      <w:szCs w:val="22"/>
      <w:lang w:val="en-GB"/>
    </w:rPr>
  </w:style>
  <w:style w:type="character" w:styleId="Strong">
    <w:name w:val="Strong"/>
    <w:basedOn w:val="DefaultParagraphFont"/>
    <w:uiPriority w:val="22"/>
    <w:qFormat/>
    <w:rsid w:val="0084027D"/>
    <w:rPr>
      <w:rFonts w:ascii="Solido Bold" w:hAnsi="Solido Bold"/>
      <w:b/>
      <w:bCs/>
    </w:rPr>
  </w:style>
  <w:style w:type="paragraph" w:styleId="TOAHeading">
    <w:name w:val="toa heading"/>
    <w:basedOn w:val="Subhead"/>
    <w:next w:val="Normal"/>
    <w:uiPriority w:val="99"/>
    <w:semiHidden/>
    <w:unhideWhenUsed/>
    <w:rsid w:val="0084027D"/>
    <w:pPr>
      <w:spacing w:before="120"/>
    </w:pPr>
    <w:rPr>
      <w:bCs/>
    </w:rPr>
  </w:style>
  <w:style w:type="paragraph" w:styleId="TableofFigures">
    <w:name w:val="table of figures"/>
    <w:basedOn w:val="Normal"/>
    <w:next w:val="Normal"/>
    <w:uiPriority w:val="99"/>
    <w:semiHidden/>
    <w:unhideWhenUsed/>
    <w:rsid w:val="0084027D"/>
    <w:pPr>
      <w:spacing w:after="0"/>
    </w:pPr>
  </w:style>
  <w:style w:type="paragraph" w:styleId="TableofAuthorities">
    <w:name w:val="table of authorities"/>
    <w:basedOn w:val="Normal"/>
    <w:next w:val="Normal"/>
    <w:uiPriority w:val="99"/>
    <w:semiHidden/>
    <w:unhideWhenUsed/>
    <w:rsid w:val="0084027D"/>
    <w:pPr>
      <w:spacing w:after="0"/>
      <w:ind w:left="220" w:hanging="220"/>
    </w:pPr>
  </w:style>
  <w:style w:type="paragraph" w:styleId="Signature">
    <w:name w:val="Signature"/>
    <w:basedOn w:val="Normal"/>
    <w:link w:val="SignatureChar"/>
    <w:uiPriority w:val="99"/>
    <w:semiHidden/>
    <w:unhideWhenUsed/>
    <w:rsid w:val="0084027D"/>
    <w:pPr>
      <w:spacing w:after="0" w:line="240" w:lineRule="auto"/>
      <w:ind w:left="4252"/>
    </w:pPr>
  </w:style>
  <w:style w:type="character" w:customStyle="1" w:styleId="SignatureChar">
    <w:name w:val="Signature Char"/>
    <w:basedOn w:val="DefaultParagraphFont"/>
    <w:link w:val="Signature"/>
    <w:uiPriority w:val="99"/>
    <w:semiHidden/>
    <w:rsid w:val="0084027D"/>
    <w:rPr>
      <w:rFonts w:ascii="Solido Book" w:eastAsiaTheme="minorHAnsi" w:hAnsi="Solido Book"/>
      <w:sz w:val="22"/>
      <w:szCs w:val="22"/>
      <w:lang w:val="en-GB"/>
    </w:rPr>
  </w:style>
  <w:style w:type="paragraph" w:styleId="Salutation">
    <w:name w:val="Salutation"/>
    <w:basedOn w:val="Normal"/>
    <w:next w:val="Normal"/>
    <w:link w:val="SalutationChar"/>
    <w:uiPriority w:val="99"/>
    <w:semiHidden/>
    <w:unhideWhenUsed/>
    <w:rsid w:val="0084027D"/>
  </w:style>
  <w:style w:type="character" w:customStyle="1" w:styleId="SalutationChar">
    <w:name w:val="Salutation Char"/>
    <w:basedOn w:val="DefaultParagraphFont"/>
    <w:link w:val="Salutation"/>
    <w:uiPriority w:val="99"/>
    <w:semiHidden/>
    <w:rsid w:val="0084027D"/>
    <w:rPr>
      <w:rFonts w:ascii="Solido Book" w:eastAsiaTheme="minorHAnsi" w:hAnsi="Solido Book"/>
      <w:sz w:val="22"/>
      <w:szCs w:val="22"/>
      <w:lang w:val="en-GB"/>
    </w:rPr>
  </w:style>
  <w:style w:type="paragraph" w:styleId="PlainText">
    <w:name w:val="Plain Text"/>
    <w:basedOn w:val="Normal"/>
    <w:link w:val="PlainTextChar"/>
    <w:uiPriority w:val="99"/>
    <w:semiHidden/>
    <w:unhideWhenUsed/>
    <w:rsid w:val="0084027D"/>
    <w:pPr>
      <w:spacing w:after="0" w:line="240" w:lineRule="auto"/>
    </w:pPr>
    <w:rPr>
      <w:sz w:val="21"/>
      <w:szCs w:val="21"/>
    </w:rPr>
  </w:style>
  <w:style w:type="character" w:customStyle="1" w:styleId="PlainTextChar">
    <w:name w:val="Plain Text Char"/>
    <w:basedOn w:val="DefaultParagraphFont"/>
    <w:link w:val="PlainText"/>
    <w:uiPriority w:val="99"/>
    <w:semiHidden/>
    <w:rsid w:val="0084027D"/>
    <w:rPr>
      <w:rFonts w:ascii="Solido Book" w:eastAsiaTheme="minorHAnsi" w:hAnsi="Solido Book"/>
      <w:sz w:val="21"/>
      <w:szCs w:val="21"/>
      <w:lang w:val="en-GB"/>
    </w:rPr>
  </w:style>
  <w:style w:type="character" w:styleId="PlaceholderText">
    <w:name w:val="Placeholder Text"/>
    <w:basedOn w:val="DefaultParagraphFont"/>
    <w:uiPriority w:val="99"/>
    <w:semiHidden/>
    <w:rsid w:val="0084027D"/>
    <w:rPr>
      <w:rFonts w:ascii="Solido Bold" w:hAnsi="Solido Bold"/>
      <w:color w:val="808080"/>
      <w:sz w:val="16"/>
    </w:rPr>
  </w:style>
  <w:style w:type="paragraph" w:customStyle="1" w:styleId="NoteLevel6">
    <w:name w:val="Note Level 6"/>
    <w:basedOn w:val="Normal"/>
    <w:uiPriority w:val="99"/>
    <w:semiHidden/>
    <w:unhideWhenUsed/>
    <w:rsid w:val="0084027D"/>
    <w:pPr>
      <w:keepNext/>
      <w:numPr>
        <w:ilvl w:val="5"/>
        <w:numId w:val="13"/>
      </w:numPr>
      <w:spacing w:after="0"/>
      <w:contextualSpacing/>
      <w:outlineLvl w:val="5"/>
    </w:pPr>
    <w:rPr>
      <w:rFonts w:ascii="Solido Bold" w:hAnsi="Solido Bold"/>
    </w:rPr>
  </w:style>
  <w:style w:type="paragraph" w:customStyle="1" w:styleId="NoteLevel5">
    <w:name w:val="Note Level 5"/>
    <w:basedOn w:val="Normal"/>
    <w:uiPriority w:val="99"/>
    <w:semiHidden/>
    <w:unhideWhenUsed/>
    <w:rsid w:val="0084027D"/>
    <w:pPr>
      <w:keepNext/>
      <w:numPr>
        <w:ilvl w:val="4"/>
        <w:numId w:val="13"/>
      </w:numPr>
      <w:spacing w:after="0"/>
      <w:contextualSpacing/>
      <w:outlineLvl w:val="4"/>
    </w:pPr>
    <w:rPr>
      <w:rFonts w:ascii="Solido Bold" w:hAnsi="Solido Bold"/>
    </w:rPr>
  </w:style>
  <w:style w:type="paragraph" w:customStyle="1" w:styleId="NoteLevel4">
    <w:name w:val="Note Level 4"/>
    <w:basedOn w:val="Normal"/>
    <w:uiPriority w:val="99"/>
    <w:semiHidden/>
    <w:unhideWhenUsed/>
    <w:rsid w:val="0084027D"/>
    <w:pPr>
      <w:keepNext/>
      <w:numPr>
        <w:ilvl w:val="3"/>
        <w:numId w:val="13"/>
      </w:numPr>
      <w:spacing w:after="0"/>
      <w:contextualSpacing/>
      <w:outlineLvl w:val="3"/>
    </w:pPr>
    <w:rPr>
      <w:rFonts w:ascii="Solido Bold" w:hAnsi="Solido Bold"/>
      <w:sz w:val="24"/>
    </w:rPr>
  </w:style>
  <w:style w:type="paragraph" w:customStyle="1" w:styleId="NoteLevel3">
    <w:name w:val="Note Level 3"/>
    <w:basedOn w:val="Normal"/>
    <w:uiPriority w:val="99"/>
    <w:semiHidden/>
    <w:unhideWhenUsed/>
    <w:rsid w:val="0084027D"/>
    <w:pPr>
      <w:keepNext/>
      <w:numPr>
        <w:ilvl w:val="2"/>
        <w:numId w:val="13"/>
      </w:numPr>
      <w:spacing w:after="0"/>
      <w:contextualSpacing/>
      <w:outlineLvl w:val="2"/>
    </w:pPr>
    <w:rPr>
      <w:rFonts w:ascii="Solido Bold" w:hAnsi="Solido Bold"/>
      <w:sz w:val="24"/>
    </w:rPr>
  </w:style>
  <w:style w:type="paragraph" w:customStyle="1" w:styleId="NoteLevel2">
    <w:name w:val="Note Level 2"/>
    <w:basedOn w:val="Normal"/>
    <w:uiPriority w:val="99"/>
    <w:semiHidden/>
    <w:unhideWhenUsed/>
    <w:rsid w:val="0084027D"/>
    <w:pPr>
      <w:keepNext/>
      <w:numPr>
        <w:ilvl w:val="1"/>
        <w:numId w:val="13"/>
      </w:numPr>
      <w:spacing w:after="0"/>
      <w:contextualSpacing/>
      <w:outlineLvl w:val="1"/>
    </w:pPr>
  </w:style>
  <w:style w:type="paragraph" w:customStyle="1" w:styleId="NoteLevel1">
    <w:name w:val="Note Level 1"/>
    <w:basedOn w:val="Normal"/>
    <w:uiPriority w:val="99"/>
    <w:semiHidden/>
    <w:unhideWhenUsed/>
    <w:rsid w:val="0084027D"/>
    <w:pPr>
      <w:keepNext/>
      <w:numPr>
        <w:numId w:val="13"/>
      </w:numPr>
      <w:spacing w:after="0"/>
      <w:contextualSpacing/>
      <w:outlineLvl w:val="0"/>
    </w:pPr>
    <w:rPr>
      <w:rFonts w:ascii="Solido Bold" w:hAnsi="Solido Bold"/>
      <w:sz w:val="24"/>
    </w:rPr>
  </w:style>
  <w:style w:type="paragraph" w:styleId="NoteHeading">
    <w:name w:val="Note Heading"/>
    <w:basedOn w:val="Normal"/>
    <w:next w:val="Normal"/>
    <w:link w:val="NoteHeadingChar"/>
    <w:uiPriority w:val="99"/>
    <w:semiHidden/>
    <w:unhideWhenUsed/>
    <w:rsid w:val="0084027D"/>
    <w:pPr>
      <w:spacing w:after="0" w:line="240" w:lineRule="auto"/>
    </w:pPr>
    <w:rPr>
      <w:rFonts w:ascii="Solido Bold" w:hAnsi="Solido Bold"/>
    </w:rPr>
  </w:style>
  <w:style w:type="character" w:customStyle="1" w:styleId="NoteHeadingChar">
    <w:name w:val="Note Heading Char"/>
    <w:basedOn w:val="DefaultParagraphFont"/>
    <w:link w:val="NoteHeading"/>
    <w:uiPriority w:val="99"/>
    <w:semiHidden/>
    <w:rsid w:val="0084027D"/>
    <w:rPr>
      <w:rFonts w:ascii="Solido Bold" w:eastAsiaTheme="minorHAnsi" w:hAnsi="Solido Bold"/>
      <w:sz w:val="22"/>
      <w:szCs w:val="22"/>
      <w:lang w:val="en-GB"/>
    </w:rPr>
  </w:style>
  <w:style w:type="paragraph" w:styleId="NormalWeb">
    <w:name w:val="Normal (Web)"/>
    <w:basedOn w:val="Normal"/>
    <w:uiPriority w:val="99"/>
    <w:semiHidden/>
    <w:unhideWhenUsed/>
    <w:rsid w:val="0084027D"/>
    <w:rPr>
      <w:rFonts w:cs="Times New Roman"/>
      <w:sz w:val="24"/>
      <w:szCs w:val="24"/>
    </w:rPr>
  </w:style>
  <w:style w:type="paragraph" w:styleId="MessageHeader">
    <w:name w:val="Message Header"/>
    <w:basedOn w:val="Normal"/>
    <w:link w:val="MessageHeaderChar"/>
    <w:uiPriority w:val="99"/>
    <w:semiHidden/>
    <w:unhideWhenUsed/>
    <w:rsid w:val="0084027D"/>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Solido Bold" w:eastAsiaTheme="majorEastAsia" w:hAnsi="Solido Bold" w:cstheme="majorBidi"/>
      <w:sz w:val="24"/>
      <w:szCs w:val="24"/>
    </w:rPr>
  </w:style>
  <w:style w:type="character" w:customStyle="1" w:styleId="MessageHeaderChar">
    <w:name w:val="Message Header Char"/>
    <w:basedOn w:val="DefaultParagraphFont"/>
    <w:link w:val="MessageHeader"/>
    <w:uiPriority w:val="99"/>
    <w:semiHidden/>
    <w:rsid w:val="0084027D"/>
    <w:rPr>
      <w:rFonts w:ascii="Solido Bold" w:eastAsiaTheme="majorEastAsia" w:hAnsi="Solido Bold" w:cstheme="majorBidi"/>
      <w:shd w:val="pct20" w:color="auto" w:fill="auto"/>
      <w:lang w:val="en-GB"/>
    </w:rPr>
  </w:style>
  <w:style w:type="paragraph" w:styleId="MacroText">
    <w:name w:val="macro"/>
    <w:link w:val="MacroTextChar"/>
    <w:uiPriority w:val="99"/>
    <w:semiHidden/>
    <w:unhideWhenUsed/>
    <w:rsid w:val="0084027D"/>
    <w:pPr>
      <w:tabs>
        <w:tab w:val="left" w:pos="576"/>
        <w:tab w:val="left" w:pos="1152"/>
        <w:tab w:val="left" w:pos="1728"/>
        <w:tab w:val="left" w:pos="2304"/>
        <w:tab w:val="left" w:pos="2880"/>
        <w:tab w:val="left" w:pos="3456"/>
        <w:tab w:val="left" w:pos="4032"/>
      </w:tabs>
      <w:spacing w:line="276" w:lineRule="auto"/>
    </w:pPr>
    <w:rPr>
      <w:rFonts w:ascii="Solido Book" w:eastAsiaTheme="minorHAnsi" w:hAnsi="Solido Book"/>
      <w:sz w:val="20"/>
      <w:szCs w:val="20"/>
      <w:lang w:val="en-GB"/>
    </w:rPr>
  </w:style>
  <w:style w:type="character" w:customStyle="1" w:styleId="MacroTextChar">
    <w:name w:val="Macro Text Char"/>
    <w:basedOn w:val="DefaultParagraphFont"/>
    <w:link w:val="MacroText"/>
    <w:uiPriority w:val="99"/>
    <w:semiHidden/>
    <w:rsid w:val="0084027D"/>
    <w:rPr>
      <w:rFonts w:ascii="Solido Book" w:eastAsiaTheme="minorHAnsi" w:hAnsi="Solido Book"/>
      <w:sz w:val="20"/>
      <w:szCs w:val="20"/>
      <w:lang w:val="en-GB"/>
    </w:rPr>
  </w:style>
  <w:style w:type="paragraph" w:styleId="ListNumber5">
    <w:name w:val="List Number 5"/>
    <w:basedOn w:val="Normal"/>
    <w:uiPriority w:val="99"/>
    <w:semiHidden/>
    <w:unhideWhenUsed/>
    <w:rsid w:val="0084027D"/>
    <w:pPr>
      <w:numPr>
        <w:numId w:val="12"/>
      </w:numPr>
      <w:contextualSpacing/>
    </w:pPr>
  </w:style>
  <w:style w:type="character" w:styleId="Hyperlink">
    <w:name w:val="Hyperlink"/>
    <w:basedOn w:val="DefaultParagraphFont"/>
    <w:uiPriority w:val="99"/>
    <w:unhideWhenUsed/>
    <w:rsid w:val="0084027D"/>
    <w:rPr>
      <w:rFonts w:ascii="Solido Bold" w:hAnsi="Solido Bold"/>
      <w:color w:val="E75C0A"/>
      <w:u w:val="single"/>
    </w:rPr>
  </w:style>
  <w:style w:type="character" w:styleId="HTMLVariable">
    <w:name w:val="HTML Variable"/>
    <w:basedOn w:val="DefaultParagraphFont"/>
    <w:uiPriority w:val="99"/>
    <w:semiHidden/>
    <w:unhideWhenUsed/>
    <w:rsid w:val="0084027D"/>
    <w:rPr>
      <w:rFonts w:ascii="Solido Book" w:hAnsi="Solido Book"/>
      <w:i/>
      <w:iCs/>
      <w:color w:val="2F4354"/>
    </w:rPr>
  </w:style>
  <w:style w:type="character" w:styleId="HTMLTypewriter">
    <w:name w:val="HTML Typewriter"/>
    <w:basedOn w:val="DefaultParagraphFont"/>
    <w:uiPriority w:val="99"/>
    <w:semiHidden/>
    <w:unhideWhenUsed/>
    <w:rsid w:val="0084027D"/>
    <w:rPr>
      <w:rFonts w:ascii="Solido Book" w:hAnsi="Solido Book"/>
      <w:sz w:val="20"/>
      <w:szCs w:val="20"/>
    </w:rPr>
  </w:style>
  <w:style w:type="character" w:styleId="HTMLSample">
    <w:name w:val="HTML Sample"/>
    <w:basedOn w:val="DefaultParagraphFont"/>
    <w:uiPriority w:val="99"/>
    <w:semiHidden/>
    <w:unhideWhenUsed/>
    <w:rsid w:val="0084027D"/>
    <w:rPr>
      <w:rFonts w:ascii="Solido Book" w:hAnsi="Solido Book"/>
      <w:sz w:val="24"/>
      <w:szCs w:val="24"/>
    </w:rPr>
  </w:style>
  <w:style w:type="paragraph" w:styleId="HTMLPreformatted">
    <w:name w:val="HTML Preformatted"/>
    <w:basedOn w:val="Normal"/>
    <w:link w:val="HTMLPreformattedChar"/>
    <w:uiPriority w:val="99"/>
    <w:semiHidden/>
    <w:unhideWhenUsed/>
    <w:rsid w:val="0084027D"/>
    <w:pPr>
      <w:spacing w:after="0" w:line="240" w:lineRule="auto"/>
    </w:pPr>
    <w:rPr>
      <w:rFonts w:ascii="Solido Bold" w:hAnsi="Solido Bold"/>
      <w:sz w:val="20"/>
      <w:szCs w:val="20"/>
    </w:rPr>
  </w:style>
  <w:style w:type="character" w:customStyle="1" w:styleId="HTMLPreformattedChar">
    <w:name w:val="HTML Preformatted Char"/>
    <w:basedOn w:val="DefaultParagraphFont"/>
    <w:link w:val="HTMLPreformatted"/>
    <w:uiPriority w:val="99"/>
    <w:semiHidden/>
    <w:rsid w:val="0084027D"/>
    <w:rPr>
      <w:rFonts w:ascii="Solido Bold" w:eastAsiaTheme="minorHAnsi" w:hAnsi="Solido Bold"/>
      <w:sz w:val="20"/>
      <w:szCs w:val="20"/>
      <w:lang w:val="en-GB"/>
    </w:rPr>
  </w:style>
  <w:style w:type="character" w:styleId="HTMLKeyboard">
    <w:name w:val="HTML Keyboard"/>
    <w:basedOn w:val="DefaultParagraphFont"/>
    <w:uiPriority w:val="99"/>
    <w:semiHidden/>
    <w:unhideWhenUsed/>
    <w:rsid w:val="0084027D"/>
    <w:rPr>
      <w:rFonts w:ascii="Solido Bold" w:hAnsi="Solido Bold"/>
      <w:sz w:val="20"/>
      <w:szCs w:val="20"/>
    </w:rPr>
  </w:style>
  <w:style w:type="character" w:styleId="HTMLDefinition">
    <w:name w:val="HTML Definition"/>
    <w:basedOn w:val="DefaultParagraphFont"/>
    <w:uiPriority w:val="99"/>
    <w:semiHidden/>
    <w:unhideWhenUsed/>
    <w:rsid w:val="0084027D"/>
    <w:rPr>
      <w:rFonts w:ascii="Solido Light" w:hAnsi="Solido Light"/>
      <w:i/>
      <w:iCs/>
    </w:rPr>
  </w:style>
  <w:style w:type="character" w:styleId="HTMLCode">
    <w:name w:val="HTML Code"/>
    <w:basedOn w:val="DefaultParagraphFont"/>
    <w:uiPriority w:val="99"/>
    <w:semiHidden/>
    <w:unhideWhenUsed/>
    <w:rsid w:val="0084027D"/>
    <w:rPr>
      <w:rFonts w:ascii="Solido Bold" w:hAnsi="Solido Bold"/>
      <w:sz w:val="20"/>
      <w:szCs w:val="20"/>
    </w:rPr>
  </w:style>
  <w:style w:type="character" w:styleId="HTMLCite">
    <w:name w:val="HTML Cite"/>
    <w:basedOn w:val="DefaultParagraphFont"/>
    <w:uiPriority w:val="99"/>
    <w:semiHidden/>
    <w:unhideWhenUsed/>
    <w:rsid w:val="0084027D"/>
    <w:rPr>
      <w:rFonts w:ascii="Solido Light" w:hAnsi="Solido Light"/>
      <w:i/>
      <w:iCs/>
    </w:rPr>
  </w:style>
  <w:style w:type="paragraph" w:styleId="HTMLAddress">
    <w:name w:val="HTML Address"/>
    <w:basedOn w:val="Normal"/>
    <w:link w:val="HTMLAddressChar"/>
    <w:uiPriority w:val="99"/>
    <w:semiHidden/>
    <w:unhideWhenUsed/>
    <w:rsid w:val="0084027D"/>
    <w:pPr>
      <w:spacing w:after="0" w:line="240" w:lineRule="auto"/>
    </w:pPr>
    <w:rPr>
      <w:i/>
      <w:iCs/>
    </w:rPr>
  </w:style>
  <w:style w:type="character" w:customStyle="1" w:styleId="HTMLAddressChar">
    <w:name w:val="HTML Address Char"/>
    <w:basedOn w:val="DefaultParagraphFont"/>
    <w:link w:val="HTMLAddress"/>
    <w:uiPriority w:val="99"/>
    <w:semiHidden/>
    <w:rsid w:val="0084027D"/>
    <w:rPr>
      <w:rFonts w:ascii="Solido Book" w:eastAsiaTheme="minorHAnsi" w:hAnsi="Solido Book"/>
      <w:i/>
      <w:iCs/>
      <w:sz w:val="22"/>
      <w:szCs w:val="22"/>
      <w:lang w:val="en-GB"/>
    </w:rPr>
  </w:style>
  <w:style w:type="character" w:styleId="HTMLAcronym">
    <w:name w:val="HTML Acronym"/>
    <w:basedOn w:val="DefaultParagraphFont"/>
    <w:uiPriority w:val="99"/>
    <w:semiHidden/>
    <w:unhideWhenUsed/>
    <w:rsid w:val="0084027D"/>
    <w:rPr>
      <w:rFonts w:ascii="Solido Bold" w:hAnsi="Solido Bold"/>
    </w:rPr>
  </w:style>
  <w:style w:type="character" w:styleId="FootnoteReference">
    <w:name w:val="footnote reference"/>
    <w:basedOn w:val="DefaultParagraphFont"/>
    <w:uiPriority w:val="99"/>
    <w:semiHidden/>
    <w:unhideWhenUsed/>
    <w:rsid w:val="0084027D"/>
    <w:rPr>
      <w:rFonts w:ascii="Solido Light" w:hAnsi="Solido Light"/>
      <w:i/>
      <w:sz w:val="16"/>
      <w:vertAlign w:val="superscript"/>
    </w:rPr>
  </w:style>
  <w:style w:type="character" w:styleId="FollowedHyperlink">
    <w:name w:val="FollowedHyperlink"/>
    <w:basedOn w:val="DefaultParagraphFont"/>
    <w:uiPriority w:val="99"/>
    <w:semiHidden/>
    <w:unhideWhenUsed/>
    <w:rsid w:val="0084027D"/>
    <w:rPr>
      <w:rFonts w:ascii="Solido Bold" w:hAnsi="Solido Bold"/>
      <w:color w:val="2F4354"/>
      <w:u w:val="single"/>
    </w:rPr>
  </w:style>
  <w:style w:type="character" w:styleId="EndnoteReference">
    <w:name w:val="endnote reference"/>
    <w:basedOn w:val="DefaultParagraphFont"/>
    <w:uiPriority w:val="99"/>
    <w:semiHidden/>
    <w:unhideWhenUsed/>
    <w:rsid w:val="0084027D"/>
    <w:rPr>
      <w:rFonts w:ascii="Solido Book" w:hAnsi="Solido Book"/>
      <w:i/>
      <w:vertAlign w:val="superscript"/>
    </w:rPr>
  </w:style>
  <w:style w:type="paragraph" w:styleId="BlockText">
    <w:name w:val="Block Text"/>
    <w:basedOn w:val="Normal"/>
    <w:uiPriority w:val="99"/>
    <w:semiHidden/>
    <w:unhideWhenUsed/>
    <w:rsid w:val="0084027D"/>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eastAsiaTheme="minorEastAsia"/>
      <w:i/>
      <w:iCs/>
      <w:color w:val="2F4354"/>
    </w:rPr>
  </w:style>
  <w:style w:type="paragraph" w:styleId="TOCHeading">
    <w:name w:val="TOC Heading"/>
    <w:basedOn w:val="Heading1"/>
    <w:next w:val="Normal"/>
    <w:uiPriority w:val="39"/>
    <w:semiHidden/>
    <w:unhideWhenUsed/>
    <w:qFormat/>
    <w:rsid w:val="0084027D"/>
    <w:pPr>
      <w:keepNext/>
      <w:keepLines/>
      <w:spacing w:before="480" w:after="0"/>
      <w:outlineLvl w:val="9"/>
    </w:pPr>
    <w:rPr>
      <w:rFonts w:ascii="Solido Constricted ExtraBold" w:eastAsiaTheme="majorEastAsia" w:hAnsi="Solido Constricted ExtraBold" w:cstheme="majorBidi"/>
      <w:b/>
      <w:bCs/>
      <w:color w:val="2F4354"/>
      <w:sz w:val="32"/>
      <w:szCs w:val="32"/>
    </w:rPr>
  </w:style>
  <w:style w:type="paragraph" w:styleId="TOC9">
    <w:name w:val="toc 9"/>
    <w:basedOn w:val="Normal"/>
    <w:next w:val="Normal"/>
    <w:autoRedefine/>
    <w:uiPriority w:val="39"/>
    <w:semiHidden/>
    <w:unhideWhenUsed/>
    <w:rsid w:val="0084027D"/>
    <w:pPr>
      <w:spacing w:after="100"/>
      <w:ind w:left="1760"/>
    </w:pPr>
  </w:style>
  <w:style w:type="paragraph" w:styleId="Caption">
    <w:name w:val="caption"/>
    <w:basedOn w:val="Normal"/>
    <w:next w:val="Normal"/>
    <w:uiPriority w:val="35"/>
    <w:semiHidden/>
    <w:unhideWhenUsed/>
    <w:qFormat/>
    <w:rsid w:val="0084027D"/>
    <w:pPr>
      <w:spacing w:line="240" w:lineRule="auto"/>
    </w:pPr>
    <w:rPr>
      <w:b/>
      <w:bCs/>
      <w:color w:val="2F4354"/>
      <w:sz w:val="18"/>
      <w:szCs w:val="18"/>
    </w:rPr>
  </w:style>
  <w:style w:type="character" w:styleId="BookTitle">
    <w:name w:val="Book Title"/>
    <w:basedOn w:val="DefaultParagraphFont"/>
    <w:uiPriority w:val="33"/>
    <w:qFormat/>
    <w:rsid w:val="0084027D"/>
    <w:rPr>
      <w:rFonts w:ascii="Solido Bold" w:hAnsi="Solido Bold"/>
      <w:b/>
      <w:bCs/>
      <w:smallCaps/>
      <w:spacing w:val="5"/>
    </w:rPr>
  </w:style>
  <w:style w:type="character" w:styleId="IntenseReference">
    <w:name w:val="Intense Reference"/>
    <w:basedOn w:val="DefaultParagraphFont"/>
    <w:uiPriority w:val="32"/>
    <w:qFormat/>
    <w:rsid w:val="0084027D"/>
    <w:rPr>
      <w:rFonts w:ascii="Solido Constricted ExtraBold" w:hAnsi="Solido Constricted ExtraBold"/>
      <w:b/>
      <w:bCs/>
      <w:smallCaps/>
      <w:color w:val="E75C0A"/>
      <w:spacing w:val="5"/>
      <w:u w:val="single"/>
    </w:rPr>
  </w:style>
  <w:style w:type="paragraph" w:styleId="IntenseQuote">
    <w:name w:val="Intense Quote"/>
    <w:basedOn w:val="Normal"/>
    <w:next w:val="Normal"/>
    <w:link w:val="IntenseQuoteChar"/>
    <w:uiPriority w:val="30"/>
    <w:qFormat/>
    <w:rsid w:val="0084027D"/>
    <w:pPr>
      <w:pBdr>
        <w:bottom w:val="single" w:sz="4" w:space="4" w:color="4F81BD" w:themeColor="accent1"/>
      </w:pBdr>
      <w:spacing w:before="200" w:after="280"/>
      <w:ind w:left="936" w:right="936"/>
    </w:pPr>
    <w:rPr>
      <w:b/>
      <w:bCs/>
      <w:i/>
      <w:iCs/>
      <w:color w:val="2F4354"/>
    </w:rPr>
  </w:style>
  <w:style w:type="character" w:customStyle="1" w:styleId="IntenseQuoteChar">
    <w:name w:val="Intense Quote Char"/>
    <w:basedOn w:val="DefaultParagraphFont"/>
    <w:link w:val="IntenseQuote"/>
    <w:uiPriority w:val="30"/>
    <w:rsid w:val="0084027D"/>
    <w:rPr>
      <w:rFonts w:ascii="Solido Book" w:eastAsiaTheme="minorHAnsi" w:hAnsi="Solido Book"/>
      <w:b/>
      <w:bCs/>
      <w:i/>
      <w:iCs/>
      <w:color w:val="2F4354"/>
      <w:sz w:val="22"/>
      <w:szCs w:val="22"/>
      <w:lang w:val="en-GB"/>
    </w:rPr>
  </w:style>
  <w:style w:type="character" w:styleId="IntenseEmphasis">
    <w:name w:val="Intense Emphasis"/>
    <w:basedOn w:val="DefaultParagraphFont"/>
    <w:uiPriority w:val="21"/>
    <w:qFormat/>
    <w:rsid w:val="0084027D"/>
    <w:rPr>
      <w:rFonts w:ascii="Solido Bold" w:hAnsi="Solido Bold"/>
      <w:b/>
      <w:bCs/>
      <w:i/>
      <w:iCs/>
      <w:color w:val="2F4354"/>
    </w:rPr>
  </w:style>
  <w:style w:type="character" w:styleId="Emphasis">
    <w:name w:val="Emphasis"/>
    <w:basedOn w:val="DefaultParagraphFont"/>
    <w:uiPriority w:val="20"/>
    <w:qFormat/>
    <w:rsid w:val="0084027D"/>
    <w:rPr>
      <w:rFonts w:ascii="Solido Book" w:hAnsi="Solido Book"/>
      <w:i/>
      <w:iCs/>
    </w:rPr>
  </w:style>
  <w:style w:type="paragraph" w:styleId="Title">
    <w:name w:val="Title"/>
    <w:basedOn w:val="Normal"/>
    <w:next w:val="Normal"/>
    <w:link w:val="TitleChar"/>
    <w:uiPriority w:val="10"/>
    <w:qFormat/>
    <w:rsid w:val="006E6522"/>
    <w:pPr>
      <w:pBdr>
        <w:bottom w:val="single" w:sz="8" w:space="4" w:color="4F81BD" w:themeColor="accent1"/>
      </w:pBdr>
      <w:spacing w:after="300" w:line="240" w:lineRule="auto"/>
      <w:contextualSpacing/>
    </w:pPr>
    <w:rPr>
      <w:rFonts w:ascii="Solido Constricted ExtraBold" w:eastAsiaTheme="majorEastAsia" w:hAnsi="Solido Constricted ExtraBold" w:cstheme="majorBidi"/>
      <w:color w:val="E75C0A"/>
      <w:spacing w:val="5"/>
      <w:kern w:val="28"/>
      <w:sz w:val="52"/>
      <w:szCs w:val="52"/>
    </w:rPr>
  </w:style>
  <w:style w:type="character" w:customStyle="1" w:styleId="TitleChar">
    <w:name w:val="Title Char"/>
    <w:basedOn w:val="DefaultParagraphFont"/>
    <w:link w:val="Title"/>
    <w:uiPriority w:val="10"/>
    <w:rsid w:val="006E6522"/>
    <w:rPr>
      <w:rFonts w:ascii="Solido Constricted ExtraBold" w:eastAsiaTheme="majorEastAsia" w:hAnsi="Solido Constricted ExtraBold" w:cstheme="majorBidi"/>
      <w:color w:val="E75C0A"/>
      <w:spacing w:val="5"/>
      <w:kern w:val="28"/>
      <w:sz w:val="52"/>
      <w:szCs w:val="52"/>
      <w:lang w:val="en-GB"/>
    </w:rPr>
  </w:style>
  <w:style w:type="table" w:styleId="TableGrid">
    <w:name w:val="Table Grid"/>
    <w:basedOn w:val="TableNormal"/>
    <w:uiPriority w:val="59"/>
    <w:rsid w:val="00895C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semiHidden/>
    <w:unhideWhenUsed/>
    <w:rsid w:val="00895CA9"/>
    <w:pPr>
      <w:spacing w:after="100"/>
    </w:pPr>
  </w:style>
  <w:style w:type="table" w:styleId="LightList">
    <w:name w:val="Light List"/>
    <w:basedOn w:val="TableNormal"/>
    <w:uiPriority w:val="61"/>
    <w:rsid w:val="00895CA9"/>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Heading3Char">
    <w:name w:val="Heading 3 Char"/>
    <w:basedOn w:val="DefaultParagraphFont"/>
    <w:link w:val="Heading3"/>
    <w:uiPriority w:val="9"/>
    <w:rsid w:val="009C733D"/>
    <w:rPr>
      <w:rFonts w:asciiTheme="majorHAnsi" w:eastAsiaTheme="majorEastAsia" w:hAnsiTheme="majorHAnsi" w:cstheme="majorBidi"/>
      <w:b/>
      <w:bCs/>
      <w:color w:val="4F81BD" w:themeColor="accent1"/>
      <w:sz w:val="22"/>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30346220">
      <w:bodyDiv w:val="1"/>
      <w:marLeft w:val="0"/>
      <w:marRight w:val="0"/>
      <w:marTop w:val="0"/>
      <w:marBottom w:val="0"/>
      <w:divBdr>
        <w:top w:val="none" w:sz="0" w:space="0" w:color="auto"/>
        <w:left w:val="none" w:sz="0" w:space="0" w:color="auto"/>
        <w:bottom w:val="none" w:sz="0" w:space="0" w:color="auto"/>
        <w:right w:val="none" w:sz="0" w:space="0" w:color="auto"/>
      </w:divBdr>
      <w:divsChild>
        <w:div w:id="782268723">
          <w:marLeft w:val="0"/>
          <w:marRight w:val="0"/>
          <w:marTop w:val="0"/>
          <w:marBottom w:val="0"/>
          <w:divBdr>
            <w:top w:val="none" w:sz="0" w:space="0" w:color="auto"/>
            <w:left w:val="none" w:sz="0" w:space="0" w:color="auto"/>
            <w:bottom w:val="none" w:sz="0" w:space="0" w:color="auto"/>
            <w:right w:val="none" w:sz="0" w:space="0" w:color="auto"/>
          </w:divBdr>
          <w:divsChild>
            <w:div w:id="1170943404">
              <w:marLeft w:val="0"/>
              <w:marRight w:val="0"/>
              <w:marTop w:val="0"/>
              <w:marBottom w:val="0"/>
              <w:divBdr>
                <w:top w:val="none" w:sz="0" w:space="0" w:color="auto"/>
                <w:left w:val="none" w:sz="0" w:space="0" w:color="auto"/>
                <w:bottom w:val="none" w:sz="0" w:space="0" w:color="auto"/>
                <w:right w:val="none" w:sz="0" w:space="0" w:color="auto"/>
              </w:divBdr>
              <w:divsChild>
                <w:div w:id="456679045">
                  <w:marLeft w:val="0"/>
                  <w:marRight w:val="0"/>
                  <w:marTop w:val="0"/>
                  <w:marBottom w:val="0"/>
                  <w:divBdr>
                    <w:top w:val="none" w:sz="0" w:space="0" w:color="auto"/>
                    <w:left w:val="none" w:sz="0" w:space="0" w:color="auto"/>
                    <w:bottom w:val="none" w:sz="0" w:space="0" w:color="auto"/>
                    <w:right w:val="none" w:sz="0" w:space="0" w:color="auto"/>
                  </w:divBdr>
                  <w:divsChild>
                    <w:div w:id="31730615">
                      <w:marLeft w:val="0"/>
                      <w:marRight w:val="0"/>
                      <w:marTop w:val="0"/>
                      <w:marBottom w:val="0"/>
                      <w:divBdr>
                        <w:top w:val="none" w:sz="0" w:space="0" w:color="auto"/>
                        <w:left w:val="none" w:sz="0" w:space="0" w:color="auto"/>
                        <w:bottom w:val="none" w:sz="0" w:space="0" w:color="auto"/>
                        <w:right w:val="none" w:sz="0" w:space="0" w:color="auto"/>
                      </w:divBdr>
                      <w:divsChild>
                        <w:div w:id="152261594">
                          <w:marLeft w:val="0"/>
                          <w:marRight w:val="0"/>
                          <w:marTop w:val="0"/>
                          <w:marBottom w:val="0"/>
                          <w:divBdr>
                            <w:top w:val="none" w:sz="0" w:space="0" w:color="auto"/>
                            <w:left w:val="none" w:sz="0" w:space="0" w:color="auto"/>
                            <w:bottom w:val="none" w:sz="0" w:space="0" w:color="auto"/>
                            <w:right w:val="none" w:sz="0" w:space="0" w:color="auto"/>
                          </w:divBdr>
                          <w:divsChild>
                            <w:div w:id="744962446">
                              <w:marLeft w:val="0"/>
                              <w:marRight w:val="0"/>
                              <w:marTop w:val="0"/>
                              <w:marBottom w:val="0"/>
                              <w:divBdr>
                                <w:top w:val="none" w:sz="0" w:space="0" w:color="auto"/>
                                <w:left w:val="none" w:sz="0" w:space="0" w:color="auto"/>
                                <w:bottom w:val="none" w:sz="0" w:space="0" w:color="auto"/>
                                <w:right w:val="none" w:sz="0" w:space="0" w:color="auto"/>
                              </w:divBdr>
                              <w:divsChild>
                                <w:div w:id="1940025700">
                                  <w:marLeft w:val="0"/>
                                  <w:marRight w:val="0"/>
                                  <w:marTop w:val="0"/>
                                  <w:marBottom w:val="0"/>
                                  <w:divBdr>
                                    <w:top w:val="none" w:sz="0" w:space="0" w:color="auto"/>
                                    <w:left w:val="none" w:sz="0" w:space="0" w:color="auto"/>
                                    <w:bottom w:val="none" w:sz="0" w:space="0" w:color="auto"/>
                                    <w:right w:val="none" w:sz="0" w:space="0" w:color="auto"/>
                                  </w:divBdr>
                                  <w:divsChild>
                                    <w:div w:id="1515219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172874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diagramDrawing" Target="diagrams/drawing1.xm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diagramLayout" Target="diagrams/layout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diagramData" Target="diagrams/data2.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3.png"/><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6_1">
  <dgm:title val=""/>
  <dgm:desc val=""/>
  <dgm:catLst>
    <dgm:cat type="accent6" pri="11100"/>
  </dgm:catLst>
  <dgm:styleLbl name="node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6">
        <a:shade val="80000"/>
      </a:schemeClr>
    </dgm:linClrLst>
    <dgm:effectClrLst/>
    <dgm:txLinClrLst/>
    <dgm:txFillClrLst/>
    <dgm:txEffectClrLst/>
  </dgm:styleLbl>
  <dgm:styleLbl name="node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f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align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b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dgm:txEffectClrLst/>
  </dgm:styleLbl>
  <dgm:styleLbl name="parChTrans2D2">
    <dgm:fillClrLst meth="repeat">
      <a:schemeClr val="accent6"/>
    </dgm:fillClrLst>
    <dgm:linClrLst meth="repeat">
      <a:schemeClr val="accent6"/>
    </dgm:linClrLst>
    <dgm:effectClrLst/>
    <dgm:txLinClrLst/>
    <dgm:txFillClrLst/>
    <dgm:txEffectClrLst/>
  </dgm:styleLbl>
  <dgm:styleLbl name="parChTrans2D3">
    <dgm:fillClrLst meth="repeat">
      <a:schemeClr val="accent6"/>
    </dgm:fillClrLst>
    <dgm:linClrLst meth="repeat">
      <a:schemeClr val="accent6"/>
    </dgm:linClrLst>
    <dgm:effectClrLst/>
    <dgm:txLinClrLst/>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con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align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trAlignAcc1">
    <dgm:fillClrLst meth="repeat">
      <a:schemeClr val="accent6">
        <a:alpha val="40000"/>
        <a:tint val="40000"/>
      </a:schemeClr>
    </dgm:fillClrLst>
    <dgm:linClrLst meth="repeat">
      <a:schemeClr val="accent6"/>
    </dgm:linClrLst>
    <dgm:effectClrLst/>
    <dgm:txLinClrLst/>
    <dgm:txFillClrLst meth="repeat">
      <a:schemeClr val="dk1"/>
    </dgm:txFillClrLst>
    <dgm:txEffectClrLst/>
  </dgm:styleLbl>
  <dgm:styleLbl name="b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fgAcc0">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2">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3">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4">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CED0CB9-2F28-46CB-9F4F-34CB9670AAB1}" type="doc">
      <dgm:prSet loTypeId="urn:microsoft.com/office/officeart/2005/8/layout/orgChart1" loCatId="hierarchy" qsTypeId="urn:microsoft.com/office/officeart/2005/8/quickstyle/simple1" qsCatId="simple" csTypeId="urn:microsoft.com/office/officeart/2005/8/colors/accent6_1" csCatId="accent6" phldr="1"/>
      <dgm:spPr/>
    </dgm:pt>
    <dgm:pt modelId="{C53114BA-7240-4A26-9F67-39E0C4156CF8}">
      <dgm:prSet/>
      <dgm:spPr>
        <a:ln>
          <a:solidFill>
            <a:srgbClr val="E75C0A"/>
          </a:solidFill>
        </a:ln>
      </dgm:spPr>
      <dgm:t>
        <a:bodyPr/>
        <a:lstStyle/>
        <a:p>
          <a:r>
            <a:rPr lang="en-GB" smtClean="0"/>
            <a:t>Head of IS</a:t>
          </a:r>
        </a:p>
      </dgm:t>
    </dgm:pt>
    <dgm:pt modelId="{C20E6BE6-3035-48C1-916C-84EF7EB1F22D}" type="parTrans" cxnId="{3D163355-ADAC-42BC-AD9B-06AEBFA24B04}">
      <dgm:prSet/>
      <dgm:spPr/>
      <dgm:t>
        <a:bodyPr/>
        <a:lstStyle/>
        <a:p>
          <a:endParaRPr lang="en-GB"/>
        </a:p>
      </dgm:t>
    </dgm:pt>
    <dgm:pt modelId="{7ED45EB6-9E05-45A2-A922-912814F1AC40}" type="sibTrans" cxnId="{3D163355-ADAC-42BC-AD9B-06AEBFA24B04}">
      <dgm:prSet/>
      <dgm:spPr/>
      <dgm:t>
        <a:bodyPr/>
        <a:lstStyle/>
        <a:p>
          <a:endParaRPr lang="en-GB"/>
        </a:p>
      </dgm:t>
    </dgm:pt>
    <dgm:pt modelId="{4E74E4CC-EFDA-46DB-A1BC-252BBEB5CC44}">
      <dgm:prSet/>
      <dgm:spPr>
        <a:ln>
          <a:solidFill>
            <a:srgbClr val="E75C0A"/>
          </a:solidFill>
        </a:ln>
      </dgm:spPr>
      <dgm:t>
        <a:bodyPr/>
        <a:lstStyle/>
        <a:p>
          <a:r>
            <a:rPr lang="en-GB" smtClean="0"/>
            <a:t>Systems Development Manager </a:t>
          </a:r>
        </a:p>
      </dgm:t>
    </dgm:pt>
    <dgm:pt modelId="{0528AAF5-1746-4F89-8740-A5D6F3CD40B8}" type="parTrans" cxnId="{B7A59104-3BA6-4434-B66A-9D959CF7A240}">
      <dgm:prSet/>
      <dgm:spPr>
        <a:ln>
          <a:solidFill>
            <a:srgbClr val="E75C0A"/>
          </a:solidFill>
        </a:ln>
      </dgm:spPr>
      <dgm:t>
        <a:bodyPr/>
        <a:lstStyle/>
        <a:p>
          <a:endParaRPr lang="en-GB"/>
        </a:p>
      </dgm:t>
    </dgm:pt>
    <dgm:pt modelId="{7ADCC77C-DE19-4395-96A8-711BDC390CEB}" type="sibTrans" cxnId="{B7A59104-3BA6-4434-B66A-9D959CF7A240}">
      <dgm:prSet/>
      <dgm:spPr/>
      <dgm:t>
        <a:bodyPr/>
        <a:lstStyle/>
        <a:p>
          <a:endParaRPr lang="en-GB"/>
        </a:p>
      </dgm:t>
    </dgm:pt>
    <dgm:pt modelId="{3E522950-DF5B-44FD-8879-E1071BF673FC}">
      <dgm:prSet/>
      <dgm:spPr>
        <a:ln>
          <a:solidFill>
            <a:srgbClr val="E75C0A"/>
          </a:solidFill>
        </a:ln>
      </dgm:spPr>
      <dgm:t>
        <a:bodyPr/>
        <a:lstStyle/>
        <a:p>
          <a:r>
            <a:rPr lang="en-GB" smtClean="0"/>
            <a:t>ICT Manager</a:t>
          </a:r>
        </a:p>
      </dgm:t>
    </dgm:pt>
    <dgm:pt modelId="{0223ED00-8238-4827-A98F-A264AFB22DFF}" type="parTrans" cxnId="{35840ECA-BABC-42E3-BEEC-6180FB1B979F}">
      <dgm:prSet/>
      <dgm:spPr/>
      <dgm:t>
        <a:bodyPr/>
        <a:lstStyle/>
        <a:p>
          <a:endParaRPr lang="en-GB"/>
        </a:p>
      </dgm:t>
    </dgm:pt>
    <dgm:pt modelId="{4BAE65C1-1F1C-4D8B-856A-C3273E654461}" type="sibTrans" cxnId="{35840ECA-BABC-42E3-BEEC-6180FB1B979F}">
      <dgm:prSet/>
      <dgm:spPr/>
      <dgm:t>
        <a:bodyPr/>
        <a:lstStyle/>
        <a:p>
          <a:endParaRPr lang="en-GB"/>
        </a:p>
      </dgm:t>
    </dgm:pt>
    <dgm:pt modelId="{C7F53E0F-7E4E-4A6D-B179-30581787CD58}">
      <dgm:prSet/>
      <dgm:spPr>
        <a:ln>
          <a:solidFill>
            <a:srgbClr val="E75C0A"/>
          </a:solidFill>
        </a:ln>
      </dgm:spPr>
      <dgm:t>
        <a:bodyPr/>
        <a:lstStyle/>
        <a:p>
          <a:r>
            <a:rPr lang="en-GB" smtClean="0"/>
            <a:t>Database Manager</a:t>
          </a:r>
        </a:p>
      </dgm:t>
    </dgm:pt>
    <dgm:pt modelId="{95FB42E7-CE57-4629-BB4C-8742D4C65ED8}" type="parTrans" cxnId="{F0503AC1-A2EC-4D3C-ABA9-A9661D0385E8}">
      <dgm:prSet/>
      <dgm:spPr>
        <a:ln>
          <a:solidFill>
            <a:srgbClr val="E75C0A"/>
          </a:solidFill>
        </a:ln>
      </dgm:spPr>
      <dgm:t>
        <a:bodyPr/>
        <a:lstStyle/>
        <a:p>
          <a:endParaRPr lang="en-GB"/>
        </a:p>
      </dgm:t>
    </dgm:pt>
    <dgm:pt modelId="{5013476B-B4F8-422A-8439-D46B6292362E}" type="sibTrans" cxnId="{F0503AC1-A2EC-4D3C-ABA9-A9661D0385E8}">
      <dgm:prSet/>
      <dgm:spPr/>
      <dgm:t>
        <a:bodyPr/>
        <a:lstStyle/>
        <a:p>
          <a:endParaRPr lang="en-GB"/>
        </a:p>
      </dgm:t>
    </dgm:pt>
    <dgm:pt modelId="{709D2655-71A6-46FF-8945-EE40F41CD7D9}">
      <dgm:prSet/>
      <dgm:spPr/>
      <dgm:t>
        <a:bodyPr/>
        <a:lstStyle/>
        <a:p>
          <a:r>
            <a:rPr lang="en-GB"/>
            <a:t>Software Developer</a:t>
          </a:r>
        </a:p>
      </dgm:t>
    </dgm:pt>
    <dgm:pt modelId="{66E468A5-9747-4B00-A48F-0F60A0BEF398}" type="parTrans" cxnId="{5D9D2E4A-D19E-43E3-A42E-4F4E3F209972}">
      <dgm:prSet/>
      <dgm:spPr/>
      <dgm:t>
        <a:bodyPr/>
        <a:lstStyle/>
        <a:p>
          <a:endParaRPr lang="en-GB"/>
        </a:p>
      </dgm:t>
    </dgm:pt>
    <dgm:pt modelId="{F3FBC502-1C6D-4758-B75E-03E0B1EA25B2}" type="sibTrans" cxnId="{5D9D2E4A-D19E-43E3-A42E-4F4E3F209972}">
      <dgm:prSet/>
      <dgm:spPr/>
      <dgm:t>
        <a:bodyPr/>
        <a:lstStyle/>
        <a:p>
          <a:endParaRPr lang="en-GB"/>
        </a:p>
      </dgm:t>
    </dgm:pt>
    <dgm:pt modelId="{72E7EE05-88BE-4D14-99C3-6322AE679B8D}" type="pres">
      <dgm:prSet presAssocID="{9CED0CB9-2F28-46CB-9F4F-34CB9670AAB1}" presName="hierChild1" presStyleCnt="0">
        <dgm:presLayoutVars>
          <dgm:orgChart val="1"/>
          <dgm:chPref val="1"/>
          <dgm:dir/>
          <dgm:animOne val="branch"/>
          <dgm:animLvl val="lvl"/>
          <dgm:resizeHandles/>
        </dgm:presLayoutVars>
      </dgm:prSet>
      <dgm:spPr/>
    </dgm:pt>
    <dgm:pt modelId="{E8BB5D52-610B-44D3-B934-783CD61565DC}" type="pres">
      <dgm:prSet presAssocID="{C53114BA-7240-4A26-9F67-39E0C4156CF8}" presName="hierRoot1" presStyleCnt="0">
        <dgm:presLayoutVars>
          <dgm:hierBranch/>
        </dgm:presLayoutVars>
      </dgm:prSet>
      <dgm:spPr/>
    </dgm:pt>
    <dgm:pt modelId="{279F4276-8BB9-47D6-BB42-CAD8DB1EE50B}" type="pres">
      <dgm:prSet presAssocID="{C53114BA-7240-4A26-9F67-39E0C4156CF8}" presName="rootComposite1" presStyleCnt="0"/>
      <dgm:spPr/>
    </dgm:pt>
    <dgm:pt modelId="{82534AF5-2D85-477F-8CB3-6244C2BF7B27}" type="pres">
      <dgm:prSet presAssocID="{C53114BA-7240-4A26-9F67-39E0C4156CF8}" presName="rootText1" presStyleLbl="node0" presStyleIdx="0" presStyleCnt="1" custLinFactNeighborX="-579" custLinFactNeighborY="-62506">
        <dgm:presLayoutVars>
          <dgm:chPref val="3"/>
        </dgm:presLayoutVars>
      </dgm:prSet>
      <dgm:spPr/>
      <dgm:t>
        <a:bodyPr/>
        <a:lstStyle/>
        <a:p>
          <a:endParaRPr lang="en-GB"/>
        </a:p>
      </dgm:t>
    </dgm:pt>
    <dgm:pt modelId="{9EC71EEF-2392-4D1E-B4EF-746B11E4382B}" type="pres">
      <dgm:prSet presAssocID="{C53114BA-7240-4A26-9F67-39E0C4156CF8}" presName="rootConnector1" presStyleLbl="node1" presStyleIdx="0" presStyleCnt="0"/>
      <dgm:spPr/>
      <dgm:t>
        <a:bodyPr/>
        <a:lstStyle/>
        <a:p>
          <a:endParaRPr lang="en-GB"/>
        </a:p>
      </dgm:t>
    </dgm:pt>
    <dgm:pt modelId="{48808DE6-77D5-4605-B889-4B5918BD304C}" type="pres">
      <dgm:prSet presAssocID="{C53114BA-7240-4A26-9F67-39E0C4156CF8}" presName="hierChild2" presStyleCnt="0"/>
      <dgm:spPr/>
    </dgm:pt>
    <dgm:pt modelId="{8FD64FAB-8BCB-4EF8-9739-CC703C0BF8B5}" type="pres">
      <dgm:prSet presAssocID="{0528AAF5-1746-4F89-8740-A5D6F3CD40B8}" presName="Name35" presStyleLbl="parChTrans1D2" presStyleIdx="0" presStyleCnt="3"/>
      <dgm:spPr/>
      <dgm:t>
        <a:bodyPr/>
        <a:lstStyle/>
        <a:p>
          <a:endParaRPr lang="en-GB"/>
        </a:p>
      </dgm:t>
    </dgm:pt>
    <dgm:pt modelId="{2668CF45-3050-4EFB-920F-508B5196873B}" type="pres">
      <dgm:prSet presAssocID="{4E74E4CC-EFDA-46DB-A1BC-252BBEB5CC44}" presName="hierRoot2" presStyleCnt="0">
        <dgm:presLayoutVars>
          <dgm:hierBranch/>
        </dgm:presLayoutVars>
      </dgm:prSet>
      <dgm:spPr/>
    </dgm:pt>
    <dgm:pt modelId="{D4A29FCA-F5DA-4AE9-AB1D-18078381859F}" type="pres">
      <dgm:prSet presAssocID="{4E74E4CC-EFDA-46DB-A1BC-252BBEB5CC44}" presName="rootComposite" presStyleCnt="0"/>
      <dgm:spPr/>
    </dgm:pt>
    <dgm:pt modelId="{1CBABB74-A5A8-4BB9-8999-22FF2D6D6C24}" type="pres">
      <dgm:prSet presAssocID="{4E74E4CC-EFDA-46DB-A1BC-252BBEB5CC44}" presName="rootText" presStyleLbl="node2" presStyleIdx="0" presStyleCnt="3">
        <dgm:presLayoutVars>
          <dgm:chPref val="3"/>
        </dgm:presLayoutVars>
      </dgm:prSet>
      <dgm:spPr/>
      <dgm:t>
        <a:bodyPr/>
        <a:lstStyle/>
        <a:p>
          <a:endParaRPr lang="en-GB"/>
        </a:p>
      </dgm:t>
    </dgm:pt>
    <dgm:pt modelId="{CFADC073-2FF2-4E67-A035-72DEF6EB05BF}" type="pres">
      <dgm:prSet presAssocID="{4E74E4CC-EFDA-46DB-A1BC-252BBEB5CC44}" presName="rootConnector" presStyleLbl="node2" presStyleIdx="0" presStyleCnt="3"/>
      <dgm:spPr/>
      <dgm:t>
        <a:bodyPr/>
        <a:lstStyle/>
        <a:p>
          <a:endParaRPr lang="en-GB"/>
        </a:p>
      </dgm:t>
    </dgm:pt>
    <dgm:pt modelId="{2B4FD659-D11D-4691-BF53-2AA17E51FCDE}" type="pres">
      <dgm:prSet presAssocID="{4E74E4CC-EFDA-46DB-A1BC-252BBEB5CC44}" presName="hierChild4" presStyleCnt="0"/>
      <dgm:spPr/>
    </dgm:pt>
    <dgm:pt modelId="{C7B9E2B1-1A61-4FB5-B684-C526C4F9C8EF}" type="pres">
      <dgm:prSet presAssocID="{66E468A5-9747-4B00-A48F-0F60A0BEF398}" presName="Name35" presStyleLbl="parChTrans1D3" presStyleIdx="0" presStyleCnt="1"/>
      <dgm:spPr/>
      <dgm:t>
        <a:bodyPr/>
        <a:lstStyle/>
        <a:p>
          <a:endParaRPr lang="en-GB"/>
        </a:p>
      </dgm:t>
    </dgm:pt>
    <dgm:pt modelId="{781445A7-B621-4456-85F3-31BBEE30E39C}" type="pres">
      <dgm:prSet presAssocID="{709D2655-71A6-46FF-8945-EE40F41CD7D9}" presName="hierRoot2" presStyleCnt="0">
        <dgm:presLayoutVars>
          <dgm:hierBranch val="init"/>
        </dgm:presLayoutVars>
      </dgm:prSet>
      <dgm:spPr/>
    </dgm:pt>
    <dgm:pt modelId="{1A4D3DF8-C950-4539-B8A1-7631F7B57572}" type="pres">
      <dgm:prSet presAssocID="{709D2655-71A6-46FF-8945-EE40F41CD7D9}" presName="rootComposite" presStyleCnt="0"/>
      <dgm:spPr/>
    </dgm:pt>
    <dgm:pt modelId="{BDF17329-7DCD-45D4-BE5C-4127FB49C9BE}" type="pres">
      <dgm:prSet presAssocID="{709D2655-71A6-46FF-8945-EE40F41CD7D9}" presName="rootText" presStyleLbl="node3" presStyleIdx="0" presStyleCnt="1">
        <dgm:presLayoutVars>
          <dgm:chPref val="3"/>
        </dgm:presLayoutVars>
      </dgm:prSet>
      <dgm:spPr/>
      <dgm:t>
        <a:bodyPr/>
        <a:lstStyle/>
        <a:p>
          <a:endParaRPr lang="en-GB"/>
        </a:p>
      </dgm:t>
    </dgm:pt>
    <dgm:pt modelId="{8EE86302-8608-4BD4-B545-4055A5F1794F}" type="pres">
      <dgm:prSet presAssocID="{709D2655-71A6-46FF-8945-EE40F41CD7D9}" presName="rootConnector" presStyleLbl="node3" presStyleIdx="0" presStyleCnt="1"/>
      <dgm:spPr/>
      <dgm:t>
        <a:bodyPr/>
        <a:lstStyle/>
        <a:p>
          <a:endParaRPr lang="en-GB"/>
        </a:p>
      </dgm:t>
    </dgm:pt>
    <dgm:pt modelId="{97E73CF8-F53A-4BF7-9195-E9570454B646}" type="pres">
      <dgm:prSet presAssocID="{709D2655-71A6-46FF-8945-EE40F41CD7D9}" presName="hierChild4" presStyleCnt="0"/>
      <dgm:spPr/>
    </dgm:pt>
    <dgm:pt modelId="{242D1CD6-F09A-4D80-851B-F03D2BF82641}" type="pres">
      <dgm:prSet presAssocID="{709D2655-71A6-46FF-8945-EE40F41CD7D9}" presName="hierChild5" presStyleCnt="0"/>
      <dgm:spPr/>
    </dgm:pt>
    <dgm:pt modelId="{A27B5A1C-8535-4BB1-A4E2-3FFACA5AB419}" type="pres">
      <dgm:prSet presAssocID="{4E74E4CC-EFDA-46DB-A1BC-252BBEB5CC44}" presName="hierChild5" presStyleCnt="0"/>
      <dgm:spPr/>
    </dgm:pt>
    <dgm:pt modelId="{73D99FB4-05E8-46EE-BB38-A0C975CA517B}" type="pres">
      <dgm:prSet presAssocID="{0223ED00-8238-4827-A98F-A264AFB22DFF}" presName="Name35" presStyleLbl="parChTrans1D2" presStyleIdx="1" presStyleCnt="3"/>
      <dgm:spPr/>
      <dgm:t>
        <a:bodyPr/>
        <a:lstStyle/>
        <a:p>
          <a:endParaRPr lang="en-GB"/>
        </a:p>
      </dgm:t>
    </dgm:pt>
    <dgm:pt modelId="{E0A456EF-9B56-4F28-8E61-9244B165E633}" type="pres">
      <dgm:prSet presAssocID="{3E522950-DF5B-44FD-8879-E1071BF673FC}" presName="hierRoot2" presStyleCnt="0">
        <dgm:presLayoutVars>
          <dgm:hierBranch/>
        </dgm:presLayoutVars>
      </dgm:prSet>
      <dgm:spPr/>
    </dgm:pt>
    <dgm:pt modelId="{CBE58FA0-C3DC-4973-A0DB-73DEC7521FFB}" type="pres">
      <dgm:prSet presAssocID="{3E522950-DF5B-44FD-8879-E1071BF673FC}" presName="rootComposite" presStyleCnt="0"/>
      <dgm:spPr/>
    </dgm:pt>
    <dgm:pt modelId="{72AC2DBD-B0C0-40C8-A645-436A7E9A9719}" type="pres">
      <dgm:prSet presAssocID="{3E522950-DF5B-44FD-8879-E1071BF673FC}" presName="rootText" presStyleLbl="node2" presStyleIdx="1" presStyleCnt="3">
        <dgm:presLayoutVars>
          <dgm:chPref val="3"/>
        </dgm:presLayoutVars>
      </dgm:prSet>
      <dgm:spPr/>
      <dgm:t>
        <a:bodyPr/>
        <a:lstStyle/>
        <a:p>
          <a:endParaRPr lang="en-GB"/>
        </a:p>
      </dgm:t>
    </dgm:pt>
    <dgm:pt modelId="{61D8926C-80EE-4010-8E28-62ED8DBBEBFD}" type="pres">
      <dgm:prSet presAssocID="{3E522950-DF5B-44FD-8879-E1071BF673FC}" presName="rootConnector" presStyleLbl="node2" presStyleIdx="1" presStyleCnt="3"/>
      <dgm:spPr/>
      <dgm:t>
        <a:bodyPr/>
        <a:lstStyle/>
        <a:p>
          <a:endParaRPr lang="en-GB"/>
        </a:p>
      </dgm:t>
    </dgm:pt>
    <dgm:pt modelId="{4A732EF4-2EA3-4E57-BD57-C84593958699}" type="pres">
      <dgm:prSet presAssocID="{3E522950-DF5B-44FD-8879-E1071BF673FC}" presName="hierChild4" presStyleCnt="0"/>
      <dgm:spPr/>
    </dgm:pt>
    <dgm:pt modelId="{E9016195-C1E5-458C-821C-CD865BEB6290}" type="pres">
      <dgm:prSet presAssocID="{3E522950-DF5B-44FD-8879-E1071BF673FC}" presName="hierChild5" presStyleCnt="0"/>
      <dgm:spPr/>
    </dgm:pt>
    <dgm:pt modelId="{BD40C1EB-F35B-4A2A-BEF5-82E74F52BC35}" type="pres">
      <dgm:prSet presAssocID="{95FB42E7-CE57-4629-BB4C-8742D4C65ED8}" presName="Name35" presStyleLbl="parChTrans1D2" presStyleIdx="2" presStyleCnt="3"/>
      <dgm:spPr/>
      <dgm:t>
        <a:bodyPr/>
        <a:lstStyle/>
        <a:p>
          <a:endParaRPr lang="en-GB"/>
        </a:p>
      </dgm:t>
    </dgm:pt>
    <dgm:pt modelId="{F34D26A1-8786-46F8-ACF6-5D6C14732B95}" type="pres">
      <dgm:prSet presAssocID="{C7F53E0F-7E4E-4A6D-B179-30581787CD58}" presName="hierRoot2" presStyleCnt="0">
        <dgm:presLayoutVars>
          <dgm:hierBranch/>
        </dgm:presLayoutVars>
      </dgm:prSet>
      <dgm:spPr/>
    </dgm:pt>
    <dgm:pt modelId="{2407B4F7-B3F8-4FBA-A29C-B1DE299A8907}" type="pres">
      <dgm:prSet presAssocID="{C7F53E0F-7E4E-4A6D-B179-30581787CD58}" presName="rootComposite" presStyleCnt="0"/>
      <dgm:spPr/>
    </dgm:pt>
    <dgm:pt modelId="{83115AA2-3272-4700-8775-BD216B640939}" type="pres">
      <dgm:prSet presAssocID="{C7F53E0F-7E4E-4A6D-B179-30581787CD58}" presName="rootText" presStyleLbl="node2" presStyleIdx="2" presStyleCnt="3">
        <dgm:presLayoutVars>
          <dgm:chPref val="3"/>
        </dgm:presLayoutVars>
      </dgm:prSet>
      <dgm:spPr/>
      <dgm:t>
        <a:bodyPr/>
        <a:lstStyle/>
        <a:p>
          <a:endParaRPr lang="en-GB"/>
        </a:p>
      </dgm:t>
    </dgm:pt>
    <dgm:pt modelId="{3BF9B37B-8F8C-485C-AFA6-272ABF5EF679}" type="pres">
      <dgm:prSet presAssocID="{C7F53E0F-7E4E-4A6D-B179-30581787CD58}" presName="rootConnector" presStyleLbl="node2" presStyleIdx="2" presStyleCnt="3"/>
      <dgm:spPr/>
      <dgm:t>
        <a:bodyPr/>
        <a:lstStyle/>
        <a:p>
          <a:endParaRPr lang="en-GB"/>
        </a:p>
      </dgm:t>
    </dgm:pt>
    <dgm:pt modelId="{2B7BF868-8086-4FF6-B5F8-F09D6CCEBBC4}" type="pres">
      <dgm:prSet presAssocID="{C7F53E0F-7E4E-4A6D-B179-30581787CD58}" presName="hierChild4" presStyleCnt="0"/>
      <dgm:spPr/>
    </dgm:pt>
    <dgm:pt modelId="{755372B4-50AA-497F-B81A-EA10C45AC259}" type="pres">
      <dgm:prSet presAssocID="{C7F53E0F-7E4E-4A6D-B179-30581787CD58}" presName="hierChild5" presStyleCnt="0"/>
      <dgm:spPr/>
    </dgm:pt>
    <dgm:pt modelId="{D65706FA-047D-4CD5-B887-ED4B5850CBA7}" type="pres">
      <dgm:prSet presAssocID="{C53114BA-7240-4A26-9F67-39E0C4156CF8}" presName="hierChild3" presStyleCnt="0"/>
      <dgm:spPr/>
    </dgm:pt>
  </dgm:ptLst>
  <dgm:cxnLst>
    <dgm:cxn modelId="{175362A8-086A-494C-966B-EE261487CC88}" type="presOf" srcId="{95FB42E7-CE57-4629-BB4C-8742D4C65ED8}" destId="{BD40C1EB-F35B-4A2A-BEF5-82E74F52BC35}" srcOrd="0" destOrd="0" presId="urn:microsoft.com/office/officeart/2005/8/layout/orgChart1"/>
    <dgm:cxn modelId="{C7608A8A-A54E-4885-A51F-033ED18E3218}" type="presOf" srcId="{3E522950-DF5B-44FD-8879-E1071BF673FC}" destId="{61D8926C-80EE-4010-8E28-62ED8DBBEBFD}" srcOrd="1" destOrd="0" presId="urn:microsoft.com/office/officeart/2005/8/layout/orgChart1"/>
    <dgm:cxn modelId="{51A229A4-0ED3-4A0C-A3A3-1AE37CD24E3C}" type="presOf" srcId="{0223ED00-8238-4827-A98F-A264AFB22DFF}" destId="{73D99FB4-05E8-46EE-BB38-A0C975CA517B}" srcOrd="0" destOrd="0" presId="urn:microsoft.com/office/officeart/2005/8/layout/orgChart1"/>
    <dgm:cxn modelId="{9F4020E3-FF37-4FF3-9839-AEC32C61742B}" type="presOf" srcId="{3E522950-DF5B-44FD-8879-E1071BF673FC}" destId="{72AC2DBD-B0C0-40C8-A645-436A7E9A9719}" srcOrd="0" destOrd="0" presId="urn:microsoft.com/office/officeart/2005/8/layout/orgChart1"/>
    <dgm:cxn modelId="{35840ECA-BABC-42E3-BEEC-6180FB1B979F}" srcId="{C53114BA-7240-4A26-9F67-39E0C4156CF8}" destId="{3E522950-DF5B-44FD-8879-E1071BF673FC}" srcOrd="1" destOrd="0" parTransId="{0223ED00-8238-4827-A98F-A264AFB22DFF}" sibTransId="{4BAE65C1-1F1C-4D8B-856A-C3273E654461}"/>
    <dgm:cxn modelId="{FB9C457F-A7E4-4CDC-98C1-C607FF1EB5D7}" type="presOf" srcId="{709D2655-71A6-46FF-8945-EE40F41CD7D9}" destId="{BDF17329-7DCD-45D4-BE5C-4127FB49C9BE}" srcOrd="0" destOrd="0" presId="urn:microsoft.com/office/officeart/2005/8/layout/orgChart1"/>
    <dgm:cxn modelId="{6B1236A9-93F7-448E-AD05-412ADF322293}" type="presOf" srcId="{4E74E4CC-EFDA-46DB-A1BC-252BBEB5CC44}" destId="{1CBABB74-A5A8-4BB9-8999-22FF2D6D6C24}" srcOrd="0" destOrd="0" presId="urn:microsoft.com/office/officeart/2005/8/layout/orgChart1"/>
    <dgm:cxn modelId="{F0503AC1-A2EC-4D3C-ABA9-A9661D0385E8}" srcId="{C53114BA-7240-4A26-9F67-39E0C4156CF8}" destId="{C7F53E0F-7E4E-4A6D-B179-30581787CD58}" srcOrd="2" destOrd="0" parTransId="{95FB42E7-CE57-4629-BB4C-8742D4C65ED8}" sibTransId="{5013476B-B4F8-422A-8439-D46B6292362E}"/>
    <dgm:cxn modelId="{B7A59104-3BA6-4434-B66A-9D959CF7A240}" srcId="{C53114BA-7240-4A26-9F67-39E0C4156CF8}" destId="{4E74E4CC-EFDA-46DB-A1BC-252BBEB5CC44}" srcOrd="0" destOrd="0" parTransId="{0528AAF5-1746-4F89-8740-A5D6F3CD40B8}" sibTransId="{7ADCC77C-DE19-4395-96A8-711BDC390CEB}"/>
    <dgm:cxn modelId="{598F61D1-8F2A-48AB-B0F3-8245EE59D1C8}" type="presOf" srcId="{709D2655-71A6-46FF-8945-EE40F41CD7D9}" destId="{8EE86302-8608-4BD4-B545-4055A5F1794F}" srcOrd="1" destOrd="0" presId="urn:microsoft.com/office/officeart/2005/8/layout/orgChart1"/>
    <dgm:cxn modelId="{3CFD02B3-A3ED-4B8E-B918-359B29DD6415}" type="presOf" srcId="{0528AAF5-1746-4F89-8740-A5D6F3CD40B8}" destId="{8FD64FAB-8BCB-4EF8-9739-CC703C0BF8B5}" srcOrd="0" destOrd="0" presId="urn:microsoft.com/office/officeart/2005/8/layout/orgChart1"/>
    <dgm:cxn modelId="{5D9D2E4A-D19E-43E3-A42E-4F4E3F209972}" srcId="{4E74E4CC-EFDA-46DB-A1BC-252BBEB5CC44}" destId="{709D2655-71A6-46FF-8945-EE40F41CD7D9}" srcOrd="0" destOrd="0" parTransId="{66E468A5-9747-4B00-A48F-0F60A0BEF398}" sibTransId="{F3FBC502-1C6D-4758-B75E-03E0B1EA25B2}"/>
    <dgm:cxn modelId="{15656D4E-CD83-44A7-88B1-ABA16C3D9E06}" type="presOf" srcId="{66E468A5-9747-4B00-A48F-0F60A0BEF398}" destId="{C7B9E2B1-1A61-4FB5-B684-C526C4F9C8EF}" srcOrd="0" destOrd="0" presId="urn:microsoft.com/office/officeart/2005/8/layout/orgChart1"/>
    <dgm:cxn modelId="{1FD97AA1-0836-4B8D-AE42-533EE73B755D}" type="presOf" srcId="{4E74E4CC-EFDA-46DB-A1BC-252BBEB5CC44}" destId="{CFADC073-2FF2-4E67-A035-72DEF6EB05BF}" srcOrd="1" destOrd="0" presId="urn:microsoft.com/office/officeart/2005/8/layout/orgChart1"/>
    <dgm:cxn modelId="{AD4CE338-88B1-4BFD-8A0E-EE5B0A86B464}" type="presOf" srcId="{C53114BA-7240-4A26-9F67-39E0C4156CF8}" destId="{82534AF5-2D85-477F-8CB3-6244C2BF7B27}" srcOrd="0" destOrd="0" presId="urn:microsoft.com/office/officeart/2005/8/layout/orgChart1"/>
    <dgm:cxn modelId="{3D163355-ADAC-42BC-AD9B-06AEBFA24B04}" srcId="{9CED0CB9-2F28-46CB-9F4F-34CB9670AAB1}" destId="{C53114BA-7240-4A26-9F67-39E0C4156CF8}" srcOrd="0" destOrd="0" parTransId="{C20E6BE6-3035-48C1-916C-84EF7EB1F22D}" sibTransId="{7ED45EB6-9E05-45A2-A922-912814F1AC40}"/>
    <dgm:cxn modelId="{0C0A7A37-96C3-4CC6-BFE0-5CBEF7264712}" type="presOf" srcId="{C53114BA-7240-4A26-9F67-39E0C4156CF8}" destId="{9EC71EEF-2392-4D1E-B4EF-746B11E4382B}" srcOrd="1" destOrd="0" presId="urn:microsoft.com/office/officeart/2005/8/layout/orgChart1"/>
    <dgm:cxn modelId="{5A0CDD92-386D-4B16-8751-47C6F1DD8D0E}" type="presOf" srcId="{9CED0CB9-2F28-46CB-9F4F-34CB9670AAB1}" destId="{72E7EE05-88BE-4D14-99C3-6322AE679B8D}" srcOrd="0" destOrd="0" presId="urn:microsoft.com/office/officeart/2005/8/layout/orgChart1"/>
    <dgm:cxn modelId="{B01600A0-DA55-4D5A-AF73-B8D109FF1DE8}" type="presOf" srcId="{C7F53E0F-7E4E-4A6D-B179-30581787CD58}" destId="{3BF9B37B-8F8C-485C-AFA6-272ABF5EF679}" srcOrd="1" destOrd="0" presId="urn:microsoft.com/office/officeart/2005/8/layout/orgChart1"/>
    <dgm:cxn modelId="{E4739267-5181-4E46-A11A-9F023F5C80C8}" type="presOf" srcId="{C7F53E0F-7E4E-4A6D-B179-30581787CD58}" destId="{83115AA2-3272-4700-8775-BD216B640939}" srcOrd="0" destOrd="0" presId="urn:microsoft.com/office/officeart/2005/8/layout/orgChart1"/>
    <dgm:cxn modelId="{B2C9944F-B9E3-427D-B57E-BB628CBCE3D9}" type="presParOf" srcId="{72E7EE05-88BE-4D14-99C3-6322AE679B8D}" destId="{E8BB5D52-610B-44D3-B934-783CD61565DC}" srcOrd="0" destOrd="0" presId="urn:microsoft.com/office/officeart/2005/8/layout/orgChart1"/>
    <dgm:cxn modelId="{B2B15E03-DC91-4EC2-B631-611343DDAB5E}" type="presParOf" srcId="{E8BB5D52-610B-44D3-B934-783CD61565DC}" destId="{279F4276-8BB9-47D6-BB42-CAD8DB1EE50B}" srcOrd="0" destOrd="0" presId="urn:microsoft.com/office/officeart/2005/8/layout/orgChart1"/>
    <dgm:cxn modelId="{08D367A8-16D3-41B8-9DB8-1DC4A6FB6512}" type="presParOf" srcId="{279F4276-8BB9-47D6-BB42-CAD8DB1EE50B}" destId="{82534AF5-2D85-477F-8CB3-6244C2BF7B27}" srcOrd="0" destOrd="0" presId="urn:microsoft.com/office/officeart/2005/8/layout/orgChart1"/>
    <dgm:cxn modelId="{8CEAB7BD-EDF1-4AB2-8B86-38248F76F210}" type="presParOf" srcId="{279F4276-8BB9-47D6-BB42-CAD8DB1EE50B}" destId="{9EC71EEF-2392-4D1E-B4EF-746B11E4382B}" srcOrd="1" destOrd="0" presId="urn:microsoft.com/office/officeart/2005/8/layout/orgChart1"/>
    <dgm:cxn modelId="{2970A415-1318-43B3-9D49-4BBF47AB2E15}" type="presParOf" srcId="{E8BB5D52-610B-44D3-B934-783CD61565DC}" destId="{48808DE6-77D5-4605-B889-4B5918BD304C}" srcOrd="1" destOrd="0" presId="urn:microsoft.com/office/officeart/2005/8/layout/orgChart1"/>
    <dgm:cxn modelId="{B6DC4784-A964-40B6-8CF5-F9958F2F7A06}" type="presParOf" srcId="{48808DE6-77D5-4605-B889-4B5918BD304C}" destId="{8FD64FAB-8BCB-4EF8-9739-CC703C0BF8B5}" srcOrd="0" destOrd="0" presId="urn:microsoft.com/office/officeart/2005/8/layout/orgChart1"/>
    <dgm:cxn modelId="{24D79C55-B0F1-47B8-8B0E-4CF607D2B4A5}" type="presParOf" srcId="{48808DE6-77D5-4605-B889-4B5918BD304C}" destId="{2668CF45-3050-4EFB-920F-508B5196873B}" srcOrd="1" destOrd="0" presId="urn:microsoft.com/office/officeart/2005/8/layout/orgChart1"/>
    <dgm:cxn modelId="{DE783DD1-B1F0-41D5-9768-9548AB66FE15}" type="presParOf" srcId="{2668CF45-3050-4EFB-920F-508B5196873B}" destId="{D4A29FCA-F5DA-4AE9-AB1D-18078381859F}" srcOrd="0" destOrd="0" presId="urn:microsoft.com/office/officeart/2005/8/layout/orgChart1"/>
    <dgm:cxn modelId="{5C08C206-7F26-4C91-A642-F2E9ACAA8C1D}" type="presParOf" srcId="{D4A29FCA-F5DA-4AE9-AB1D-18078381859F}" destId="{1CBABB74-A5A8-4BB9-8999-22FF2D6D6C24}" srcOrd="0" destOrd="0" presId="urn:microsoft.com/office/officeart/2005/8/layout/orgChart1"/>
    <dgm:cxn modelId="{312AB7F7-4ECC-427B-AFA6-F4B6A2C8AFC1}" type="presParOf" srcId="{D4A29FCA-F5DA-4AE9-AB1D-18078381859F}" destId="{CFADC073-2FF2-4E67-A035-72DEF6EB05BF}" srcOrd="1" destOrd="0" presId="urn:microsoft.com/office/officeart/2005/8/layout/orgChart1"/>
    <dgm:cxn modelId="{C235648F-A6C8-4CA4-8ED8-53B6E3A09739}" type="presParOf" srcId="{2668CF45-3050-4EFB-920F-508B5196873B}" destId="{2B4FD659-D11D-4691-BF53-2AA17E51FCDE}" srcOrd="1" destOrd="0" presId="urn:microsoft.com/office/officeart/2005/8/layout/orgChart1"/>
    <dgm:cxn modelId="{233156D2-DFA6-4DE7-9A4D-44D347A96899}" type="presParOf" srcId="{2B4FD659-D11D-4691-BF53-2AA17E51FCDE}" destId="{C7B9E2B1-1A61-4FB5-B684-C526C4F9C8EF}" srcOrd="0" destOrd="0" presId="urn:microsoft.com/office/officeart/2005/8/layout/orgChart1"/>
    <dgm:cxn modelId="{C138E208-871A-4EA6-AC66-3A44AB6133ED}" type="presParOf" srcId="{2B4FD659-D11D-4691-BF53-2AA17E51FCDE}" destId="{781445A7-B621-4456-85F3-31BBEE30E39C}" srcOrd="1" destOrd="0" presId="urn:microsoft.com/office/officeart/2005/8/layout/orgChart1"/>
    <dgm:cxn modelId="{7376BDDE-12AB-4A03-A019-F34F83B0B42F}" type="presParOf" srcId="{781445A7-B621-4456-85F3-31BBEE30E39C}" destId="{1A4D3DF8-C950-4539-B8A1-7631F7B57572}" srcOrd="0" destOrd="0" presId="urn:microsoft.com/office/officeart/2005/8/layout/orgChart1"/>
    <dgm:cxn modelId="{DC897FD1-F220-49FF-8E68-E471D55DB243}" type="presParOf" srcId="{1A4D3DF8-C950-4539-B8A1-7631F7B57572}" destId="{BDF17329-7DCD-45D4-BE5C-4127FB49C9BE}" srcOrd="0" destOrd="0" presId="urn:microsoft.com/office/officeart/2005/8/layout/orgChart1"/>
    <dgm:cxn modelId="{882AEA4C-E5D0-4521-836C-36746499DFA9}" type="presParOf" srcId="{1A4D3DF8-C950-4539-B8A1-7631F7B57572}" destId="{8EE86302-8608-4BD4-B545-4055A5F1794F}" srcOrd="1" destOrd="0" presId="urn:microsoft.com/office/officeart/2005/8/layout/orgChart1"/>
    <dgm:cxn modelId="{EC910847-7D05-41C3-ADAC-6C114980D111}" type="presParOf" srcId="{781445A7-B621-4456-85F3-31BBEE30E39C}" destId="{97E73CF8-F53A-4BF7-9195-E9570454B646}" srcOrd="1" destOrd="0" presId="urn:microsoft.com/office/officeart/2005/8/layout/orgChart1"/>
    <dgm:cxn modelId="{B110B23C-1234-4B45-A4CD-E91D63ADFC65}" type="presParOf" srcId="{781445A7-B621-4456-85F3-31BBEE30E39C}" destId="{242D1CD6-F09A-4D80-851B-F03D2BF82641}" srcOrd="2" destOrd="0" presId="urn:microsoft.com/office/officeart/2005/8/layout/orgChart1"/>
    <dgm:cxn modelId="{AFCDE95C-3C8C-441B-8905-8023DA8A870E}" type="presParOf" srcId="{2668CF45-3050-4EFB-920F-508B5196873B}" destId="{A27B5A1C-8535-4BB1-A4E2-3FFACA5AB419}" srcOrd="2" destOrd="0" presId="urn:microsoft.com/office/officeart/2005/8/layout/orgChart1"/>
    <dgm:cxn modelId="{311C4AD1-BBB7-4CC6-B7B1-CFCD85E2D326}" type="presParOf" srcId="{48808DE6-77D5-4605-B889-4B5918BD304C}" destId="{73D99FB4-05E8-46EE-BB38-A0C975CA517B}" srcOrd="2" destOrd="0" presId="urn:microsoft.com/office/officeart/2005/8/layout/orgChart1"/>
    <dgm:cxn modelId="{DC2F5A03-C545-432F-A382-328B20680D22}" type="presParOf" srcId="{48808DE6-77D5-4605-B889-4B5918BD304C}" destId="{E0A456EF-9B56-4F28-8E61-9244B165E633}" srcOrd="3" destOrd="0" presId="urn:microsoft.com/office/officeart/2005/8/layout/orgChart1"/>
    <dgm:cxn modelId="{88100626-0B83-4151-BCAE-18A5B2721633}" type="presParOf" srcId="{E0A456EF-9B56-4F28-8E61-9244B165E633}" destId="{CBE58FA0-C3DC-4973-A0DB-73DEC7521FFB}" srcOrd="0" destOrd="0" presId="urn:microsoft.com/office/officeart/2005/8/layout/orgChart1"/>
    <dgm:cxn modelId="{AA9E5BC3-22FE-4D72-ACF7-83DB1FC70389}" type="presParOf" srcId="{CBE58FA0-C3DC-4973-A0DB-73DEC7521FFB}" destId="{72AC2DBD-B0C0-40C8-A645-436A7E9A9719}" srcOrd="0" destOrd="0" presId="urn:microsoft.com/office/officeart/2005/8/layout/orgChart1"/>
    <dgm:cxn modelId="{CEEB4E17-C1D4-4934-B876-6AC5FAE7EBEA}" type="presParOf" srcId="{CBE58FA0-C3DC-4973-A0DB-73DEC7521FFB}" destId="{61D8926C-80EE-4010-8E28-62ED8DBBEBFD}" srcOrd="1" destOrd="0" presId="urn:microsoft.com/office/officeart/2005/8/layout/orgChart1"/>
    <dgm:cxn modelId="{9D3924C3-A6CF-4FAD-9D91-0FAD4F9ADD84}" type="presParOf" srcId="{E0A456EF-9B56-4F28-8E61-9244B165E633}" destId="{4A732EF4-2EA3-4E57-BD57-C84593958699}" srcOrd="1" destOrd="0" presId="urn:microsoft.com/office/officeart/2005/8/layout/orgChart1"/>
    <dgm:cxn modelId="{8F02251D-3500-4C1B-9D93-22A7F9B40652}" type="presParOf" srcId="{E0A456EF-9B56-4F28-8E61-9244B165E633}" destId="{E9016195-C1E5-458C-821C-CD865BEB6290}" srcOrd="2" destOrd="0" presId="urn:microsoft.com/office/officeart/2005/8/layout/orgChart1"/>
    <dgm:cxn modelId="{377FF705-2873-4B04-B151-FBFE70C0E597}" type="presParOf" srcId="{48808DE6-77D5-4605-B889-4B5918BD304C}" destId="{BD40C1EB-F35B-4A2A-BEF5-82E74F52BC35}" srcOrd="4" destOrd="0" presId="urn:microsoft.com/office/officeart/2005/8/layout/orgChart1"/>
    <dgm:cxn modelId="{4DAF2526-6B6C-4544-ADB4-E9BFD6B9F9F1}" type="presParOf" srcId="{48808DE6-77D5-4605-B889-4B5918BD304C}" destId="{F34D26A1-8786-46F8-ACF6-5D6C14732B95}" srcOrd="5" destOrd="0" presId="urn:microsoft.com/office/officeart/2005/8/layout/orgChart1"/>
    <dgm:cxn modelId="{5D690FFD-291B-4D7A-AF30-DB4CCDA32E84}" type="presParOf" srcId="{F34D26A1-8786-46F8-ACF6-5D6C14732B95}" destId="{2407B4F7-B3F8-4FBA-A29C-B1DE299A8907}" srcOrd="0" destOrd="0" presId="urn:microsoft.com/office/officeart/2005/8/layout/orgChart1"/>
    <dgm:cxn modelId="{3C81A825-64AC-4A4E-87DD-42F2568F2A9F}" type="presParOf" srcId="{2407B4F7-B3F8-4FBA-A29C-B1DE299A8907}" destId="{83115AA2-3272-4700-8775-BD216B640939}" srcOrd="0" destOrd="0" presId="urn:microsoft.com/office/officeart/2005/8/layout/orgChart1"/>
    <dgm:cxn modelId="{97FCE504-A64D-4F20-B37B-6D99B1B48830}" type="presParOf" srcId="{2407B4F7-B3F8-4FBA-A29C-B1DE299A8907}" destId="{3BF9B37B-8F8C-485C-AFA6-272ABF5EF679}" srcOrd="1" destOrd="0" presId="urn:microsoft.com/office/officeart/2005/8/layout/orgChart1"/>
    <dgm:cxn modelId="{B18C0661-59E8-4BE5-A901-52A6BDC96FD2}" type="presParOf" srcId="{F34D26A1-8786-46F8-ACF6-5D6C14732B95}" destId="{2B7BF868-8086-4FF6-B5F8-F09D6CCEBBC4}" srcOrd="1" destOrd="0" presId="urn:microsoft.com/office/officeart/2005/8/layout/orgChart1"/>
    <dgm:cxn modelId="{2361E749-9E2D-4A03-848C-2280F2D468D1}" type="presParOf" srcId="{F34D26A1-8786-46F8-ACF6-5D6C14732B95}" destId="{755372B4-50AA-497F-B81A-EA10C45AC259}" srcOrd="2" destOrd="0" presId="urn:microsoft.com/office/officeart/2005/8/layout/orgChart1"/>
    <dgm:cxn modelId="{254AF30B-1326-4689-8091-234D591A0BF7}" type="presParOf" srcId="{E8BB5D52-610B-44D3-B934-783CD61565DC}" destId="{D65706FA-047D-4CD5-B887-ED4B5850CBA7}" srcOrd="2" destOrd="0" presId="urn:microsoft.com/office/officeart/2005/8/layout/orgChart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CED0CB9-2F28-46CB-9F4F-34CB9670AAB1}" type="doc">
      <dgm:prSet loTypeId="urn:microsoft.com/office/officeart/2005/8/layout/orgChart1" loCatId="hierarchy" qsTypeId="urn:microsoft.com/office/officeart/2005/8/quickstyle/simple1" qsCatId="simple" csTypeId="urn:microsoft.com/office/officeart/2005/8/colors/accent6_1" csCatId="accent6" phldr="1"/>
      <dgm:spPr/>
    </dgm:pt>
    <dgm:pt modelId="{C53114BA-7240-4A26-9F67-39E0C4156CF8}">
      <dgm:prSet/>
      <dgm:spPr>
        <a:ln>
          <a:solidFill>
            <a:srgbClr val="E75C0A"/>
          </a:solidFill>
        </a:ln>
      </dgm:spPr>
      <dgm:t>
        <a:bodyPr/>
        <a:lstStyle/>
        <a:p>
          <a:r>
            <a:rPr lang="en-GB" smtClean="0"/>
            <a:t>Head of IS</a:t>
          </a:r>
        </a:p>
      </dgm:t>
    </dgm:pt>
    <dgm:pt modelId="{C20E6BE6-3035-48C1-916C-84EF7EB1F22D}" type="parTrans" cxnId="{3D163355-ADAC-42BC-AD9B-06AEBFA24B04}">
      <dgm:prSet/>
      <dgm:spPr/>
      <dgm:t>
        <a:bodyPr/>
        <a:lstStyle/>
        <a:p>
          <a:endParaRPr lang="en-GB"/>
        </a:p>
      </dgm:t>
    </dgm:pt>
    <dgm:pt modelId="{7ED45EB6-9E05-45A2-A922-912814F1AC40}" type="sibTrans" cxnId="{3D163355-ADAC-42BC-AD9B-06AEBFA24B04}">
      <dgm:prSet/>
      <dgm:spPr/>
      <dgm:t>
        <a:bodyPr/>
        <a:lstStyle/>
        <a:p>
          <a:endParaRPr lang="en-GB"/>
        </a:p>
      </dgm:t>
    </dgm:pt>
    <dgm:pt modelId="{4E74E4CC-EFDA-46DB-A1BC-252BBEB5CC44}">
      <dgm:prSet/>
      <dgm:spPr>
        <a:ln>
          <a:solidFill>
            <a:srgbClr val="E75C0A"/>
          </a:solidFill>
        </a:ln>
      </dgm:spPr>
      <dgm:t>
        <a:bodyPr/>
        <a:lstStyle/>
        <a:p>
          <a:r>
            <a:rPr lang="en-GB" smtClean="0"/>
            <a:t>Systems Development Manager </a:t>
          </a:r>
        </a:p>
      </dgm:t>
    </dgm:pt>
    <dgm:pt modelId="{0528AAF5-1746-4F89-8740-A5D6F3CD40B8}" type="parTrans" cxnId="{B7A59104-3BA6-4434-B66A-9D959CF7A240}">
      <dgm:prSet/>
      <dgm:spPr>
        <a:ln>
          <a:solidFill>
            <a:srgbClr val="E75C0A"/>
          </a:solidFill>
        </a:ln>
      </dgm:spPr>
      <dgm:t>
        <a:bodyPr/>
        <a:lstStyle/>
        <a:p>
          <a:endParaRPr lang="en-GB"/>
        </a:p>
      </dgm:t>
    </dgm:pt>
    <dgm:pt modelId="{7ADCC77C-DE19-4395-96A8-711BDC390CEB}" type="sibTrans" cxnId="{B7A59104-3BA6-4434-B66A-9D959CF7A240}">
      <dgm:prSet/>
      <dgm:spPr/>
      <dgm:t>
        <a:bodyPr/>
        <a:lstStyle/>
        <a:p>
          <a:endParaRPr lang="en-GB"/>
        </a:p>
      </dgm:t>
    </dgm:pt>
    <dgm:pt modelId="{3E522950-DF5B-44FD-8879-E1071BF673FC}">
      <dgm:prSet/>
      <dgm:spPr>
        <a:ln>
          <a:solidFill>
            <a:srgbClr val="E75C0A"/>
          </a:solidFill>
        </a:ln>
      </dgm:spPr>
      <dgm:t>
        <a:bodyPr/>
        <a:lstStyle/>
        <a:p>
          <a:r>
            <a:rPr lang="en-GB" smtClean="0"/>
            <a:t>ICT Manager</a:t>
          </a:r>
        </a:p>
      </dgm:t>
    </dgm:pt>
    <dgm:pt modelId="{0223ED00-8238-4827-A98F-A264AFB22DFF}" type="parTrans" cxnId="{35840ECA-BABC-42E3-BEEC-6180FB1B979F}">
      <dgm:prSet/>
      <dgm:spPr/>
      <dgm:t>
        <a:bodyPr/>
        <a:lstStyle/>
        <a:p>
          <a:endParaRPr lang="en-GB"/>
        </a:p>
      </dgm:t>
    </dgm:pt>
    <dgm:pt modelId="{4BAE65C1-1F1C-4D8B-856A-C3273E654461}" type="sibTrans" cxnId="{35840ECA-BABC-42E3-BEEC-6180FB1B979F}">
      <dgm:prSet/>
      <dgm:spPr/>
      <dgm:t>
        <a:bodyPr/>
        <a:lstStyle/>
        <a:p>
          <a:endParaRPr lang="en-GB"/>
        </a:p>
      </dgm:t>
    </dgm:pt>
    <dgm:pt modelId="{C7F53E0F-7E4E-4A6D-B179-30581787CD58}">
      <dgm:prSet/>
      <dgm:spPr>
        <a:ln>
          <a:solidFill>
            <a:srgbClr val="E75C0A"/>
          </a:solidFill>
        </a:ln>
      </dgm:spPr>
      <dgm:t>
        <a:bodyPr/>
        <a:lstStyle/>
        <a:p>
          <a:r>
            <a:rPr lang="en-GB" smtClean="0"/>
            <a:t>Database Manager</a:t>
          </a:r>
        </a:p>
      </dgm:t>
    </dgm:pt>
    <dgm:pt modelId="{95FB42E7-CE57-4629-BB4C-8742D4C65ED8}" type="parTrans" cxnId="{F0503AC1-A2EC-4D3C-ABA9-A9661D0385E8}">
      <dgm:prSet/>
      <dgm:spPr>
        <a:ln>
          <a:solidFill>
            <a:srgbClr val="E75C0A"/>
          </a:solidFill>
        </a:ln>
      </dgm:spPr>
      <dgm:t>
        <a:bodyPr/>
        <a:lstStyle/>
        <a:p>
          <a:endParaRPr lang="en-GB"/>
        </a:p>
      </dgm:t>
    </dgm:pt>
    <dgm:pt modelId="{5013476B-B4F8-422A-8439-D46B6292362E}" type="sibTrans" cxnId="{F0503AC1-A2EC-4D3C-ABA9-A9661D0385E8}">
      <dgm:prSet/>
      <dgm:spPr/>
      <dgm:t>
        <a:bodyPr/>
        <a:lstStyle/>
        <a:p>
          <a:endParaRPr lang="en-GB"/>
        </a:p>
      </dgm:t>
    </dgm:pt>
    <dgm:pt modelId="{709D2655-71A6-46FF-8945-EE40F41CD7D9}">
      <dgm:prSet/>
      <dgm:spPr/>
      <dgm:t>
        <a:bodyPr/>
        <a:lstStyle/>
        <a:p>
          <a:r>
            <a:rPr lang="en-GB"/>
            <a:t>Software Developer</a:t>
          </a:r>
        </a:p>
      </dgm:t>
    </dgm:pt>
    <dgm:pt modelId="{66E468A5-9747-4B00-A48F-0F60A0BEF398}" type="parTrans" cxnId="{5D9D2E4A-D19E-43E3-A42E-4F4E3F209972}">
      <dgm:prSet/>
      <dgm:spPr/>
      <dgm:t>
        <a:bodyPr/>
        <a:lstStyle/>
        <a:p>
          <a:endParaRPr lang="en-GB"/>
        </a:p>
      </dgm:t>
    </dgm:pt>
    <dgm:pt modelId="{F3FBC502-1C6D-4758-B75E-03E0B1EA25B2}" type="sibTrans" cxnId="{5D9D2E4A-D19E-43E3-A42E-4F4E3F209972}">
      <dgm:prSet/>
      <dgm:spPr/>
      <dgm:t>
        <a:bodyPr/>
        <a:lstStyle/>
        <a:p>
          <a:endParaRPr lang="en-GB"/>
        </a:p>
      </dgm:t>
    </dgm:pt>
    <dgm:pt modelId="{72E7EE05-88BE-4D14-99C3-6322AE679B8D}" type="pres">
      <dgm:prSet presAssocID="{9CED0CB9-2F28-46CB-9F4F-34CB9670AAB1}" presName="hierChild1" presStyleCnt="0">
        <dgm:presLayoutVars>
          <dgm:orgChart val="1"/>
          <dgm:chPref val="1"/>
          <dgm:dir/>
          <dgm:animOne val="branch"/>
          <dgm:animLvl val="lvl"/>
          <dgm:resizeHandles/>
        </dgm:presLayoutVars>
      </dgm:prSet>
      <dgm:spPr/>
    </dgm:pt>
    <dgm:pt modelId="{E8BB5D52-610B-44D3-B934-783CD61565DC}" type="pres">
      <dgm:prSet presAssocID="{C53114BA-7240-4A26-9F67-39E0C4156CF8}" presName="hierRoot1" presStyleCnt="0">
        <dgm:presLayoutVars>
          <dgm:hierBranch/>
        </dgm:presLayoutVars>
      </dgm:prSet>
      <dgm:spPr/>
    </dgm:pt>
    <dgm:pt modelId="{279F4276-8BB9-47D6-BB42-CAD8DB1EE50B}" type="pres">
      <dgm:prSet presAssocID="{C53114BA-7240-4A26-9F67-39E0C4156CF8}" presName="rootComposite1" presStyleCnt="0"/>
      <dgm:spPr/>
    </dgm:pt>
    <dgm:pt modelId="{82534AF5-2D85-477F-8CB3-6244C2BF7B27}" type="pres">
      <dgm:prSet presAssocID="{C53114BA-7240-4A26-9F67-39E0C4156CF8}" presName="rootText1" presStyleLbl="node0" presStyleIdx="0" presStyleCnt="1" custLinFactNeighborX="-579" custLinFactNeighborY="-62506">
        <dgm:presLayoutVars>
          <dgm:chPref val="3"/>
        </dgm:presLayoutVars>
      </dgm:prSet>
      <dgm:spPr/>
      <dgm:t>
        <a:bodyPr/>
        <a:lstStyle/>
        <a:p>
          <a:endParaRPr lang="en-GB"/>
        </a:p>
      </dgm:t>
    </dgm:pt>
    <dgm:pt modelId="{9EC71EEF-2392-4D1E-B4EF-746B11E4382B}" type="pres">
      <dgm:prSet presAssocID="{C53114BA-7240-4A26-9F67-39E0C4156CF8}" presName="rootConnector1" presStyleLbl="node1" presStyleIdx="0" presStyleCnt="0"/>
      <dgm:spPr/>
      <dgm:t>
        <a:bodyPr/>
        <a:lstStyle/>
        <a:p>
          <a:endParaRPr lang="en-GB"/>
        </a:p>
      </dgm:t>
    </dgm:pt>
    <dgm:pt modelId="{48808DE6-77D5-4605-B889-4B5918BD304C}" type="pres">
      <dgm:prSet presAssocID="{C53114BA-7240-4A26-9F67-39E0C4156CF8}" presName="hierChild2" presStyleCnt="0"/>
      <dgm:spPr/>
    </dgm:pt>
    <dgm:pt modelId="{8FD64FAB-8BCB-4EF8-9739-CC703C0BF8B5}" type="pres">
      <dgm:prSet presAssocID="{0528AAF5-1746-4F89-8740-A5D6F3CD40B8}" presName="Name35" presStyleLbl="parChTrans1D2" presStyleIdx="0" presStyleCnt="3"/>
      <dgm:spPr/>
      <dgm:t>
        <a:bodyPr/>
        <a:lstStyle/>
        <a:p>
          <a:endParaRPr lang="en-GB"/>
        </a:p>
      </dgm:t>
    </dgm:pt>
    <dgm:pt modelId="{2668CF45-3050-4EFB-920F-508B5196873B}" type="pres">
      <dgm:prSet presAssocID="{4E74E4CC-EFDA-46DB-A1BC-252BBEB5CC44}" presName="hierRoot2" presStyleCnt="0">
        <dgm:presLayoutVars>
          <dgm:hierBranch/>
        </dgm:presLayoutVars>
      </dgm:prSet>
      <dgm:spPr/>
    </dgm:pt>
    <dgm:pt modelId="{D4A29FCA-F5DA-4AE9-AB1D-18078381859F}" type="pres">
      <dgm:prSet presAssocID="{4E74E4CC-EFDA-46DB-A1BC-252BBEB5CC44}" presName="rootComposite" presStyleCnt="0"/>
      <dgm:spPr/>
    </dgm:pt>
    <dgm:pt modelId="{1CBABB74-A5A8-4BB9-8999-22FF2D6D6C24}" type="pres">
      <dgm:prSet presAssocID="{4E74E4CC-EFDA-46DB-A1BC-252BBEB5CC44}" presName="rootText" presStyleLbl="node2" presStyleIdx="0" presStyleCnt="3">
        <dgm:presLayoutVars>
          <dgm:chPref val="3"/>
        </dgm:presLayoutVars>
      </dgm:prSet>
      <dgm:spPr/>
      <dgm:t>
        <a:bodyPr/>
        <a:lstStyle/>
        <a:p>
          <a:endParaRPr lang="en-GB"/>
        </a:p>
      </dgm:t>
    </dgm:pt>
    <dgm:pt modelId="{CFADC073-2FF2-4E67-A035-72DEF6EB05BF}" type="pres">
      <dgm:prSet presAssocID="{4E74E4CC-EFDA-46DB-A1BC-252BBEB5CC44}" presName="rootConnector" presStyleLbl="node2" presStyleIdx="0" presStyleCnt="3"/>
      <dgm:spPr/>
      <dgm:t>
        <a:bodyPr/>
        <a:lstStyle/>
        <a:p>
          <a:endParaRPr lang="en-GB"/>
        </a:p>
      </dgm:t>
    </dgm:pt>
    <dgm:pt modelId="{2B4FD659-D11D-4691-BF53-2AA17E51FCDE}" type="pres">
      <dgm:prSet presAssocID="{4E74E4CC-EFDA-46DB-A1BC-252BBEB5CC44}" presName="hierChild4" presStyleCnt="0"/>
      <dgm:spPr/>
    </dgm:pt>
    <dgm:pt modelId="{C7B9E2B1-1A61-4FB5-B684-C526C4F9C8EF}" type="pres">
      <dgm:prSet presAssocID="{66E468A5-9747-4B00-A48F-0F60A0BEF398}" presName="Name35" presStyleLbl="parChTrans1D3" presStyleIdx="0" presStyleCnt="1"/>
      <dgm:spPr/>
      <dgm:t>
        <a:bodyPr/>
        <a:lstStyle/>
        <a:p>
          <a:endParaRPr lang="en-GB"/>
        </a:p>
      </dgm:t>
    </dgm:pt>
    <dgm:pt modelId="{781445A7-B621-4456-85F3-31BBEE30E39C}" type="pres">
      <dgm:prSet presAssocID="{709D2655-71A6-46FF-8945-EE40F41CD7D9}" presName="hierRoot2" presStyleCnt="0">
        <dgm:presLayoutVars>
          <dgm:hierBranch val="init"/>
        </dgm:presLayoutVars>
      </dgm:prSet>
      <dgm:spPr/>
    </dgm:pt>
    <dgm:pt modelId="{1A4D3DF8-C950-4539-B8A1-7631F7B57572}" type="pres">
      <dgm:prSet presAssocID="{709D2655-71A6-46FF-8945-EE40F41CD7D9}" presName="rootComposite" presStyleCnt="0"/>
      <dgm:spPr/>
    </dgm:pt>
    <dgm:pt modelId="{BDF17329-7DCD-45D4-BE5C-4127FB49C9BE}" type="pres">
      <dgm:prSet presAssocID="{709D2655-71A6-46FF-8945-EE40F41CD7D9}" presName="rootText" presStyleLbl="node3" presStyleIdx="0" presStyleCnt="1">
        <dgm:presLayoutVars>
          <dgm:chPref val="3"/>
        </dgm:presLayoutVars>
      </dgm:prSet>
      <dgm:spPr/>
      <dgm:t>
        <a:bodyPr/>
        <a:lstStyle/>
        <a:p>
          <a:endParaRPr lang="en-GB"/>
        </a:p>
      </dgm:t>
    </dgm:pt>
    <dgm:pt modelId="{8EE86302-8608-4BD4-B545-4055A5F1794F}" type="pres">
      <dgm:prSet presAssocID="{709D2655-71A6-46FF-8945-EE40F41CD7D9}" presName="rootConnector" presStyleLbl="node3" presStyleIdx="0" presStyleCnt="1"/>
      <dgm:spPr/>
      <dgm:t>
        <a:bodyPr/>
        <a:lstStyle/>
        <a:p>
          <a:endParaRPr lang="en-GB"/>
        </a:p>
      </dgm:t>
    </dgm:pt>
    <dgm:pt modelId="{97E73CF8-F53A-4BF7-9195-E9570454B646}" type="pres">
      <dgm:prSet presAssocID="{709D2655-71A6-46FF-8945-EE40F41CD7D9}" presName="hierChild4" presStyleCnt="0"/>
      <dgm:spPr/>
    </dgm:pt>
    <dgm:pt modelId="{242D1CD6-F09A-4D80-851B-F03D2BF82641}" type="pres">
      <dgm:prSet presAssocID="{709D2655-71A6-46FF-8945-EE40F41CD7D9}" presName="hierChild5" presStyleCnt="0"/>
      <dgm:spPr/>
    </dgm:pt>
    <dgm:pt modelId="{A27B5A1C-8535-4BB1-A4E2-3FFACA5AB419}" type="pres">
      <dgm:prSet presAssocID="{4E74E4CC-EFDA-46DB-A1BC-252BBEB5CC44}" presName="hierChild5" presStyleCnt="0"/>
      <dgm:spPr/>
    </dgm:pt>
    <dgm:pt modelId="{73D99FB4-05E8-46EE-BB38-A0C975CA517B}" type="pres">
      <dgm:prSet presAssocID="{0223ED00-8238-4827-A98F-A264AFB22DFF}" presName="Name35" presStyleLbl="parChTrans1D2" presStyleIdx="1" presStyleCnt="3"/>
      <dgm:spPr/>
      <dgm:t>
        <a:bodyPr/>
        <a:lstStyle/>
        <a:p>
          <a:endParaRPr lang="en-GB"/>
        </a:p>
      </dgm:t>
    </dgm:pt>
    <dgm:pt modelId="{E0A456EF-9B56-4F28-8E61-9244B165E633}" type="pres">
      <dgm:prSet presAssocID="{3E522950-DF5B-44FD-8879-E1071BF673FC}" presName="hierRoot2" presStyleCnt="0">
        <dgm:presLayoutVars>
          <dgm:hierBranch/>
        </dgm:presLayoutVars>
      </dgm:prSet>
      <dgm:spPr/>
    </dgm:pt>
    <dgm:pt modelId="{CBE58FA0-C3DC-4973-A0DB-73DEC7521FFB}" type="pres">
      <dgm:prSet presAssocID="{3E522950-DF5B-44FD-8879-E1071BF673FC}" presName="rootComposite" presStyleCnt="0"/>
      <dgm:spPr/>
    </dgm:pt>
    <dgm:pt modelId="{72AC2DBD-B0C0-40C8-A645-436A7E9A9719}" type="pres">
      <dgm:prSet presAssocID="{3E522950-DF5B-44FD-8879-E1071BF673FC}" presName="rootText" presStyleLbl="node2" presStyleIdx="1" presStyleCnt="3">
        <dgm:presLayoutVars>
          <dgm:chPref val="3"/>
        </dgm:presLayoutVars>
      </dgm:prSet>
      <dgm:spPr/>
      <dgm:t>
        <a:bodyPr/>
        <a:lstStyle/>
        <a:p>
          <a:endParaRPr lang="en-GB"/>
        </a:p>
      </dgm:t>
    </dgm:pt>
    <dgm:pt modelId="{61D8926C-80EE-4010-8E28-62ED8DBBEBFD}" type="pres">
      <dgm:prSet presAssocID="{3E522950-DF5B-44FD-8879-E1071BF673FC}" presName="rootConnector" presStyleLbl="node2" presStyleIdx="1" presStyleCnt="3"/>
      <dgm:spPr/>
      <dgm:t>
        <a:bodyPr/>
        <a:lstStyle/>
        <a:p>
          <a:endParaRPr lang="en-GB"/>
        </a:p>
      </dgm:t>
    </dgm:pt>
    <dgm:pt modelId="{4A732EF4-2EA3-4E57-BD57-C84593958699}" type="pres">
      <dgm:prSet presAssocID="{3E522950-DF5B-44FD-8879-E1071BF673FC}" presName="hierChild4" presStyleCnt="0"/>
      <dgm:spPr/>
    </dgm:pt>
    <dgm:pt modelId="{E9016195-C1E5-458C-821C-CD865BEB6290}" type="pres">
      <dgm:prSet presAssocID="{3E522950-DF5B-44FD-8879-E1071BF673FC}" presName="hierChild5" presStyleCnt="0"/>
      <dgm:spPr/>
    </dgm:pt>
    <dgm:pt modelId="{BD40C1EB-F35B-4A2A-BEF5-82E74F52BC35}" type="pres">
      <dgm:prSet presAssocID="{95FB42E7-CE57-4629-BB4C-8742D4C65ED8}" presName="Name35" presStyleLbl="parChTrans1D2" presStyleIdx="2" presStyleCnt="3"/>
      <dgm:spPr/>
      <dgm:t>
        <a:bodyPr/>
        <a:lstStyle/>
        <a:p>
          <a:endParaRPr lang="en-GB"/>
        </a:p>
      </dgm:t>
    </dgm:pt>
    <dgm:pt modelId="{F34D26A1-8786-46F8-ACF6-5D6C14732B95}" type="pres">
      <dgm:prSet presAssocID="{C7F53E0F-7E4E-4A6D-B179-30581787CD58}" presName="hierRoot2" presStyleCnt="0">
        <dgm:presLayoutVars>
          <dgm:hierBranch/>
        </dgm:presLayoutVars>
      </dgm:prSet>
      <dgm:spPr/>
    </dgm:pt>
    <dgm:pt modelId="{2407B4F7-B3F8-4FBA-A29C-B1DE299A8907}" type="pres">
      <dgm:prSet presAssocID="{C7F53E0F-7E4E-4A6D-B179-30581787CD58}" presName="rootComposite" presStyleCnt="0"/>
      <dgm:spPr/>
    </dgm:pt>
    <dgm:pt modelId="{83115AA2-3272-4700-8775-BD216B640939}" type="pres">
      <dgm:prSet presAssocID="{C7F53E0F-7E4E-4A6D-B179-30581787CD58}" presName="rootText" presStyleLbl="node2" presStyleIdx="2" presStyleCnt="3">
        <dgm:presLayoutVars>
          <dgm:chPref val="3"/>
        </dgm:presLayoutVars>
      </dgm:prSet>
      <dgm:spPr/>
      <dgm:t>
        <a:bodyPr/>
        <a:lstStyle/>
        <a:p>
          <a:endParaRPr lang="en-GB"/>
        </a:p>
      </dgm:t>
    </dgm:pt>
    <dgm:pt modelId="{3BF9B37B-8F8C-485C-AFA6-272ABF5EF679}" type="pres">
      <dgm:prSet presAssocID="{C7F53E0F-7E4E-4A6D-B179-30581787CD58}" presName="rootConnector" presStyleLbl="node2" presStyleIdx="2" presStyleCnt="3"/>
      <dgm:spPr/>
      <dgm:t>
        <a:bodyPr/>
        <a:lstStyle/>
        <a:p>
          <a:endParaRPr lang="en-GB"/>
        </a:p>
      </dgm:t>
    </dgm:pt>
    <dgm:pt modelId="{2B7BF868-8086-4FF6-B5F8-F09D6CCEBBC4}" type="pres">
      <dgm:prSet presAssocID="{C7F53E0F-7E4E-4A6D-B179-30581787CD58}" presName="hierChild4" presStyleCnt="0"/>
      <dgm:spPr/>
    </dgm:pt>
    <dgm:pt modelId="{755372B4-50AA-497F-B81A-EA10C45AC259}" type="pres">
      <dgm:prSet presAssocID="{C7F53E0F-7E4E-4A6D-B179-30581787CD58}" presName="hierChild5" presStyleCnt="0"/>
      <dgm:spPr/>
    </dgm:pt>
    <dgm:pt modelId="{D65706FA-047D-4CD5-B887-ED4B5850CBA7}" type="pres">
      <dgm:prSet presAssocID="{C53114BA-7240-4A26-9F67-39E0C4156CF8}" presName="hierChild3" presStyleCnt="0"/>
      <dgm:spPr/>
    </dgm:pt>
  </dgm:ptLst>
  <dgm:cxnLst>
    <dgm:cxn modelId="{175362A8-086A-494C-966B-EE261487CC88}" type="presOf" srcId="{95FB42E7-CE57-4629-BB4C-8742D4C65ED8}" destId="{BD40C1EB-F35B-4A2A-BEF5-82E74F52BC35}" srcOrd="0" destOrd="0" presId="urn:microsoft.com/office/officeart/2005/8/layout/orgChart1"/>
    <dgm:cxn modelId="{C7608A8A-A54E-4885-A51F-033ED18E3218}" type="presOf" srcId="{3E522950-DF5B-44FD-8879-E1071BF673FC}" destId="{61D8926C-80EE-4010-8E28-62ED8DBBEBFD}" srcOrd="1" destOrd="0" presId="urn:microsoft.com/office/officeart/2005/8/layout/orgChart1"/>
    <dgm:cxn modelId="{51A229A4-0ED3-4A0C-A3A3-1AE37CD24E3C}" type="presOf" srcId="{0223ED00-8238-4827-A98F-A264AFB22DFF}" destId="{73D99FB4-05E8-46EE-BB38-A0C975CA517B}" srcOrd="0" destOrd="0" presId="urn:microsoft.com/office/officeart/2005/8/layout/orgChart1"/>
    <dgm:cxn modelId="{9F4020E3-FF37-4FF3-9839-AEC32C61742B}" type="presOf" srcId="{3E522950-DF5B-44FD-8879-E1071BF673FC}" destId="{72AC2DBD-B0C0-40C8-A645-436A7E9A9719}" srcOrd="0" destOrd="0" presId="urn:microsoft.com/office/officeart/2005/8/layout/orgChart1"/>
    <dgm:cxn modelId="{35840ECA-BABC-42E3-BEEC-6180FB1B979F}" srcId="{C53114BA-7240-4A26-9F67-39E0C4156CF8}" destId="{3E522950-DF5B-44FD-8879-E1071BF673FC}" srcOrd="1" destOrd="0" parTransId="{0223ED00-8238-4827-A98F-A264AFB22DFF}" sibTransId="{4BAE65C1-1F1C-4D8B-856A-C3273E654461}"/>
    <dgm:cxn modelId="{FB9C457F-A7E4-4CDC-98C1-C607FF1EB5D7}" type="presOf" srcId="{709D2655-71A6-46FF-8945-EE40F41CD7D9}" destId="{BDF17329-7DCD-45D4-BE5C-4127FB49C9BE}" srcOrd="0" destOrd="0" presId="urn:microsoft.com/office/officeart/2005/8/layout/orgChart1"/>
    <dgm:cxn modelId="{6B1236A9-93F7-448E-AD05-412ADF322293}" type="presOf" srcId="{4E74E4CC-EFDA-46DB-A1BC-252BBEB5CC44}" destId="{1CBABB74-A5A8-4BB9-8999-22FF2D6D6C24}" srcOrd="0" destOrd="0" presId="urn:microsoft.com/office/officeart/2005/8/layout/orgChart1"/>
    <dgm:cxn modelId="{F0503AC1-A2EC-4D3C-ABA9-A9661D0385E8}" srcId="{C53114BA-7240-4A26-9F67-39E0C4156CF8}" destId="{C7F53E0F-7E4E-4A6D-B179-30581787CD58}" srcOrd="2" destOrd="0" parTransId="{95FB42E7-CE57-4629-BB4C-8742D4C65ED8}" sibTransId="{5013476B-B4F8-422A-8439-D46B6292362E}"/>
    <dgm:cxn modelId="{B7A59104-3BA6-4434-B66A-9D959CF7A240}" srcId="{C53114BA-7240-4A26-9F67-39E0C4156CF8}" destId="{4E74E4CC-EFDA-46DB-A1BC-252BBEB5CC44}" srcOrd="0" destOrd="0" parTransId="{0528AAF5-1746-4F89-8740-A5D6F3CD40B8}" sibTransId="{7ADCC77C-DE19-4395-96A8-711BDC390CEB}"/>
    <dgm:cxn modelId="{598F61D1-8F2A-48AB-B0F3-8245EE59D1C8}" type="presOf" srcId="{709D2655-71A6-46FF-8945-EE40F41CD7D9}" destId="{8EE86302-8608-4BD4-B545-4055A5F1794F}" srcOrd="1" destOrd="0" presId="urn:microsoft.com/office/officeart/2005/8/layout/orgChart1"/>
    <dgm:cxn modelId="{3CFD02B3-A3ED-4B8E-B918-359B29DD6415}" type="presOf" srcId="{0528AAF5-1746-4F89-8740-A5D6F3CD40B8}" destId="{8FD64FAB-8BCB-4EF8-9739-CC703C0BF8B5}" srcOrd="0" destOrd="0" presId="urn:microsoft.com/office/officeart/2005/8/layout/orgChart1"/>
    <dgm:cxn modelId="{5D9D2E4A-D19E-43E3-A42E-4F4E3F209972}" srcId="{4E74E4CC-EFDA-46DB-A1BC-252BBEB5CC44}" destId="{709D2655-71A6-46FF-8945-EE40F41CD7D9}" srcOrd="0" destOrd="0" parTransId="{66E468A5-9747-4B00-A48F-0F60A0BEF398}" sibTransId="{F3FBC502-1C6D-4758-B75E-03E0B1EA25B2}"/>
    <dgm:cxn modelId="{15656D4E-CD83-44A7-88B1-ABA16C3D9E06}" type="presOf" srcId="{66E468A5-9747-4B00-A48F-0F60A0BEF398}" destId="{C7B9E2B1-1A61-4FB5-B684-C526C4F9C8EF}" srcOrd="0" destOrd="0" presId="urn:microsoft.com/office/officeart/2005/8/layout/orgChart1"/>
    <dgm:cxn modelId="{1FD97AA1-0836-4B8D-AE42-533EE73B755D}" type="presOf" srcId="{4E74E4CC-EFDA-46DB-A1BC-252BBEB5CC44}" destId="{CFADC073-2FF2-4E67-A035-72DEF6EB05BF}" srcOrd="1" destOrd="0" presId="urn:microsoft.com/office/officeart/2005/8/layout/orgChart1"/>
    <dgm:cxn modelId="{AD4CE338-88B1-4BFD-8A0E-EE5B0A86B464}" type="presOf" srcId="{C53114BA-7240-4A26-9F67-39E0C4156CF8}" destId="{82534AF5-2D85-477F-8CB3-6244C2BF7B27}" srcOrd="0" destOrd="0" presId="urn:microsoft.com/office/officeart/2005/8/layout/orgChart1"/>
    <dgm:cxn modelId="{3D163355-ADAC-42BC-AD9B-06AEBFA24B04}" srcId="{9CED0CB9-2F28-46CB-9F4F-34CB9670AAB1}" destId="{C53114BA-7240-4A26-9F67-39E0C4156CF8}" srcOrd="0" destOrd="0" parTransId="{C20E6BE6-3035-48C1-916C-84EF7EB1F22D}" sibTransId="{7ED45EB6-9E05-45A2-A922-912814F1AC40}"/>
    <dgm:cxn modelId="{0C0A7A37-96C3-4CC6-BFE0-5CBEF7264712}" type="presOf" srcId="{C53114BA-7240-4A26-9F67-39E0C4156CF8}" destId="{9EC71EEF-2392-4D1E-B4EF-746B11E4382B}" srcOrd="1" destOrd="0" presId="urn:microsoft.com/office/officeart/2005/8/layout/orgChart1"/>
    <dgm:cxn modelId="{5A0CDD92-386D-4B16-8751-47C6F1DD8D0E}" type="presOf" srcId="{9CED0CB9-2F28-46CB-9F4F-34CB9670AAB1}" destId="{72E7EE05-88BE-4D14-99C3-6322AE679B8D}" srcOrd="0" destOrd="0" presId="urn:microsoft.com/office/officeart/2005/8/layout/orgChart1"/>
    <dgm:cxn modelId="{B01600A0-DA55-4D5A-AF73-B8D109FF1DE8}" type="presOf" srcId="{C7F53E0F-7E4E-4A6D-B179-30581787CD58}" destId="{3BF9B37B-8F8C-485C-AFA6-272ABF5EF679}" srcOrd="1" destOrd="0" presId="urn:microsoft.com/office/officeart/2005/8/layout/orgChart1"/>
    <dgm:cxn modelId="{E4739267-5181-4E46-A11A-9F023F5C80C8}" type="presOf" srcId="{C7F53E0F-7E4E-4A6D-B179-30581787CD58}" destId="{83115AA2-3272-4700-8775-BD216B640939}" srcOrd="0" destOrd="0" presId="urn:microsoft.com/office/officeart/2005/8/layout/orgChart1"/>
    <dgm:cxn modelId="{B2C9944F-B9E3-427D-B57E-BB628CBCE3D9}" type="presParOf" srcId="{72E7EE05-88BE-4D14-99C3-6322AE679B8D}" destId="{E8BB5D52-610B-44D3-B934-783CD61565DC}" srcOrd="0" destOrd="0" presId="urn:microsoft.com/office/officeart/2005/8/layout/orgChart1"/>
    <dgm:cxn modelId="{B2B15E03-DC91-4EC2-B631-611343DDAB5E}" type="presParOf" srcId="{E8BB5D52-610B-44D3-B934-783CD61565DC}" destId="{279F4276-8BB9-47D6-BB42-CAD8DB1EE50B}" srcOrd="0" destOrd="0" presId="urn:microsoft.com/office/officeart/2005/8/layout/orgChart1"/>
    <dgm:cxn modelId="{08D367A8-16D3-41B8-9DB8-1DC4A6FB6512}" type="presParOf" srcId="{279F4276-8BB9-47D6-BB42-CAD8DB1EE50B}" destId="{82534AF5-2D85-477F-8CB3-6244C2BF7B27}" srcOrd="0" destOrd="0" presId="urn:microsoft.com/office/officeart/2005/8/layout/orgChart1"/>
    <dgm:cxn modelId="{8CEAB7BD-EDF1-4AB2-8B86-38248F76F210}" type="presParOf" srcId="{279F4276-8BB9-47D6-BB42-CAD8DB1EE50B}" destId="{9EC71EEF-2392-4D1E-B4EF-746B11E4382B}" srcOrd="1" destOrd="0" presId="urn:microsoft.com/office/officeart/2005/8/layout/orgChart1"/>
    <dgm:cxn modelId="{2970A415-1318-43B3-9D49-4BBF47AB2E15}" type="presParOf" srcId="{E8BB5D52-610B-44D3-B934-783CD61565DC}" destId="{48808DE6-77D5-4605-B889-4B5918BD304C}" srcOrd="1" destOrd="0" presId="urn:microsoft.com/office/officeart/2005/8/layout/orgChart1"/>
    <dgm:cxn modelId="{B6DC4784-A964-40B6-8CF5-F9958F2F7A06}" type="presParOf" srcId="{48808DE6-77D5-4605-B889-4B5918BD304C}" destId="{8FD64FAB-8BCB-4EF8-9739-CC703C0BF8B5}" srcOrd="0" destOrd="0" presId="urn:microsoft.com/office/officeart/2005/8/layout/orgChart1"/>
    <dgm:cxn modelId="{24D79C55-B0F1-47B8-8B0E-4CF607D2B4A5}" type="presParOf" srcId="{48808DE6-77D5-4605-B889-4B5918BD304C}" destId="{2668CF45-3050-4EFB-920F-508B5196873B}" srcOrd="1" destOrd="0" presId="urn:microsoft.com/office/officeart/2005/8/layout/orgChart1"/>
    <dgm:cxn modelId="{DE783DD1-B1F0-41D5-9768-9548AB66FE15}" type="presParOf" srcId="{2668CF45-3050-4EFB-920F-508B5196873B}" destId="{D4A29FCA-F5DA-4AE9-AB1D-18078381859F}" srcOrd="0" destOrd="0" presId="urn:microsoft.com/office/officeart/2005/8/layout/orgChart1"/>
    <dgm:cxn modelId="{5C08C206-7F26-4C91-A642-F2E9ACAA8C1D}" type="presParOf" srcId="{D4A29FCA-F5DA-4AE9-AB1D-18078381859F}" destId="{1CBABB74-A5A8-4BB9-8999-22FF2D6D6C24}" srcOrd="0" destOrd="0" presId="urn:microsoft.com/office/officeart/2005/8/layout/orgChart1"/>
    <dgm:cxn modelId="{312AB7F7-4ECC-427B-AFA6-F4B6A2C8AFC1}" type="presParOf" srcId="{D4A29FCA-F5DA-4AE9-AB1D-18078381859F}" destId="{CFADC073-2FF2-4E67-A035-72DEF6EB05BF}" srcOrd="1" destOrd="0" presId="urn:microsoft.com/office/officeart/2005/8/layout/orgChart1"/>
    <dgm:cxn modelId="{C235648F-A6C8-4CA4-8ED8-53B6E3A09739}" type="presParOf" srcId="{2668CF45-3050-4EFB-920F-508B5196873B}" destId="{2B4FD659-D11D-4691-BF53-2AA17E51FCDE}" srcOrd="1" destOrd="0" presId="urn:microsoft.com/office/officeart/2005/8/layout/orgChart1"/>
    <dgm:cxn modelId="{233156D2-DFA6-4DE7-9A4D-44D347A96899}" type="presParOf" srcId="{2B4FD659-D11D-4691-BF53-2AA17E51FCDE}" destId="{C7B9E2B1-1A61-4FB5-B684-C526C4F9C8EF}" srcOrd="0" destOrd="0" presId="urn:microsoft.com/office/officeart/2005/8/layout/orgChart1"/>
    <dgm:cxn modelId="{C138E208-871A-4EA6-AC66-3A44AB6133ED}" type="presParOf" srcId="{2B4FD659-D11D-4691-BF53-2AA17E51FCDE}" destId="{781445A7-B621-4456-85F3-31BBEE30E39C}" srcOrd="1" destOrd="0" presId="urn:microsoft.com/office/officeart/2005/8/layout/orgChart1"/>
    <dgm:cxn modelId="{7376BDDE-12AB-4A03-A019-F34F83B0B42F}" type="presParOf" srcId="{781445A7-B621-4456-85F3-31BBEE30E39C}" destId="{1A4D3DF8-C950-4539-B8A1-7631F7B57572}" srcOrd="0" destOrd="0" presId="urn:microsoft.com/office/officeart/2005/8/layout/orgChart1"/>
    <dgm:cxn modelId="{DC897FD1-F220-49FF-8E68-E471D55DB243}" type="presParOf" srcId="{1A4D3DF8-C950-4539-B8A1-7631F7B57572}" destId="{BDF17329-7DCD-45D4-BE5C-4127FB49C9BE}" srcOrd="0" destOrd="0" presId="urn:microsoft.com/office/officeart/2005/8/layout/orgChart1"/>
    <dgm:cxn modelId="{882AEA4C-E5D0-4521-836C-36746499DFA9}" type="presParOf" srcId="{1A4D3DF8-C950-4539-B8A1-7631F7B57572}" destId="{8EE86302-8608-4BD4-B545-4055A5F1794F}" srcOrd="1" destOrd="0" presId="urn:microsoft.com/office/officeart/2005/8/layout/orgChart1"/>
    <dgm:cxn modelId="{EC910847-7D05-41C3-ADAC-6C114980D111}" type="presParOf" srcId="{781445A7-B621-4456-85F3-31BBEE30E39C}" destId="{97E73CF8-F53A-4BF7-9195-E9570454B646}" srcOrd="1" destOrd="0" presId="urn:microsoft.com/office/officeart/2005/8/layout/orgChart1"/>
    <dgm:cxn modelId="{B110B23C-1234-4B45-A4CD-E91D63ADFC65}" type="presParOf" srcId="{781445A7-B621-4456-85F3-31BBEE30E39C}" destId="{242D1CD6-F09A-4D80-851B-F03D2BF82641}" srcOrd="2" destOrd="0" presId="urn:microsoft.com/office/officeart/2005/8/layout/orgChart1"/>
    <dgm:cxn modelId="{AFCDE95C-3C8C-441B-8905-8023DA8A870E}" type="presParOf" srcId="{2668CF45-3050-4EFB-920F-508B5196873B}" destId="{A27B5A1C-8535-4BB1-A4E2-3FFACA5AB419}" srcOrd="2" destOrd="0" presId="urn:microsoft.com/office/officeart/2005/8/layout/orgChart1"/>
    <dgm:cxn modelId="{311C4AD1-BBB7-4CC6-B7B1-CFCD85E2D326}" type="presParOf" srcId="{48808DE6-77D5-4605-B889-4B5918BD304C}" destId="{73D99FB4-05E8-46EE-BB38-A0C975CA517B}" srcOrd="2" destOrd="0" presId="urn:microsoft.com/office/officeart/2005/8/layout/orgChart1"/>
    <dgm:cxn modelId="{DC2F5A03-C545-432F-A382-328B20680D22}" type="presParOf" srcId="{48808DE6-77D5-4605-B889-4B5918BD304C}" destId="{E0A456EF-9B56-4F28-8E61-9244B165E633}" srcOrd="3" destOrd="0" presId="urn:microsoft.com/office/officeart/2005/8/layout/orgChart1"/>
    <dgm:cxn modelId="{88100626-0B83-4151-BCAE-18A5B2721633}" type="presParOf" srcId="{E0A456EF-9B56-4F28-8E61-9244B165E633}" destId="{CBE58FA0-C3DC-4973-A0DB-73DEC7521FFB}" srcOrd="0" destOrd="0" presId="urn:microsoft.com/office/officeart/2005/8/layout/orgChart1"/>
    <dgm:cxn modelId="{AA9E5BC3-22FE-4D72-ACF7-83DB1FC70389}" type="presParOf" srcId="{CBE58FA0-C3DC-4973-A0DB-73DEC7521FFB}" destId="{72AC2DBD-B0C0-40C8-A645-436A7E9A9719}" srcOrd="0" destOrd="0" presId="urn:microsoft.com/office/officeart/2005/8/layout/orgChart1"/>
    <dgm:cxn modelId="{CEEB4E17-C1D4-4934-B876-6AC5FAE7EBEA}" type="presParOf" srcId="{CBE58FA0-C3DC-4973-A0DB-73DEC7521FFB}" destId="{61D8926C-80EE-4010-8E28-62ED8DBBEBFD}" srcOrd="1" destOrd="0" presId="urn:microsoft.com/office/officeart/2005/8/layout/orgChart1"/>
    <dgm:cxn modelId="{9D3924C3-A6CF-4FAD-9D91-0FAD4F9ADD84}" type="presParOf" srcId="{E0A456EF-9B56-4F28-8E61-9244B165E633}" destId="{4A732EF4-2EA3-4E57-BD57-C84593958699}" srcOrd="1" destOrd="0" presId="urn:microsoft.com/office/officeart/2005/8/layout/orgChart1"/>
    <dgm:cxn modelId="{8F02251D-3500-4C1B-9D93-22A7F9B40652}" type="presParOf" srcId="{E0A456EF-9B56-4F28-8E61-9244B165E633}" destId="{E9016195-C1E5-458C-821C-CD865BEB6290}" srcOrd="2" destOrd="0" presId="urn:microsoft.com/office/officeart/2005/8/layout/orgChart1"/>
    <dgm:cxn modelId="{377FF705-2873-4B04-B151-FBFE70C0E597}" type="presParOf" srcId="{48808DE6-77D5-4605-B889-4B5918BD304C}" destId="{BD40C1EB-F35B-4A2A-BEF5-82E74F52BC35}" srcOrd="4" destOrd="0" presId="urn:microsoft.com/office/officeart/2005/8/layout/orgChart1"/>
    <dgm:cxn modelId="{4DAF2526-6B6C-4544-ADB4-E9BFD6B9F9F1}" type="presParOf" srcId="{48808DE6-77D5-4605-B889-4B5918BD304C}" destId="{F34D26A1-8786-46F8-ACF6-5D6C14732B95}" srcOrd="5" destOrd="0" presId="urn:microsoft.com/office/officeart/2005/8/layout/orgChart1"/>
    <dgm:cxn modelId="{5D690FFD-291B-4D7A-AF30-DB4CCDA32E84}" type="presParOf" srcId="{F34D26A1-8786-46F8-ACF6-5D6C14732B95}" destId="{2407B4F7-B3F8-4FBA-A29C-B1DE299A8907}" srcOrd="0" destOrd="0" presId="urn:microsoft.com/office/officeart/2005/8/layout/orgChart1"/>
    <dgm:cxn modelId="{3C81A825-64AC-4A4E-87DD-42F2568F2A9F}" type="presParOf" srcId="{2407B4F7-B3F8-4FBA-A29C-B1DE299A8907}" destId="{83115AA2-3272-4700-8775-BD216B640939}" srcOrd="0" destOrd="0" presId="urn:microsoft.com/office/officeart/2005/8/layout/orgChart1"/>
    <dgm:cxn modelId="{97FCE504-A64D-4F20-B37B-6D99B1B48830}" type="presParOf" srcId="{2407B4F7-B3F8-4FBA-A29C-B1DE299A8907}" destId="{3BF9B37B-8F8C-485C-AFA6-272ABF5EF679}" srcOrd="1" destOrd="0" presId="urn:microsoft.com/office/officeart/2005/8/layout/orgChart1"/>
    <dgm:cxn modelId="{B18C0661-59E8-4BE5-A901-52A6BDC96FD2}" type="presParOf" srcId="{F34D26A1-8786-46F8-ACF6-5D6C14732B95}" destId="{2B7BF868-8086-4FF6-B5F8-F09D6CCEBBC4}" srcOrd="1" destOrd="0" presId="urn:microsoft.com/office/officeart/2005/8/layout/orgChart1"/>
    <dgm:cxn modelId="{2361E749-9E2D-4A03-848C-2280F2D468D1}" type="presParOf" srcId="{F34D26A1-8786-46F8-ACF6-5D6C14732B95}" destId="{755372B4-50AA-497F-B81A-EA10C45AC259}" srcOrd="2" destOrd="0" presId="urn:microsoft.com/office/officeart/2005/8/layout/orgChart1"/>
    <dgm:cxn modelId="{254AF30B-1326-4689-8091-234D591A0BF7}" type="presParOf" srcId="{E8BB5D52-610B-44D3-B934-783CD61565DC}" destId="{D65706FA-047D-4CD5-B887-ED4B5850CBA7}" srcOrd="2" destOrd="0" presId="urn:microsoft.com/office/officeart/2005/8/layout/orgChart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D40C1EB-F35B-4A2A-BEF5-82E74F52BC35}">
      <dsp:nvSpPr>
        <dsp:cNvPr id="0" name=""/>
        <dsp:cNvSpPr/>
      </dsp:nvSpPr>
      <dsp:spPr>
        <a:xfrm>
          <a:off x="2805108" y="822882"/>
          <a:ext cx="2000905" cy="346825"/>
        </a:xfrm>
        <a:custGeom>
          <a:avLst/>
          <a:gdLst/>
          <a:ahLst/>
          <a:cxnLst/>
          <a:rect l="0" t="0" r="0" b="0"/>
          <a:pathLst>
            <a:path>
              <a:moveTo>
                <a:pt x="0" y="0"/>
              </a:moveTo>
              <a:lnTo>
                <a:pt x="0" y="174020"/>
              </a:lnTo>
              <a:lnTo>
                <a:pt x="2000905" y="174020"/>
              </a:lnTo>
              <a:lnTo>
                <a:pt x="2000905" y="346825"/>
              </a:lnTo>
            </a:path>
          </a:pathLst>
        </a:custGeom>
        <a:noFill/>
        <a:ln w="25400" cap="flat" cmpd="sng" algn="ctr">
          <a:solidFill>
            <a:srgbClr val="E75C0A"/>
          </a:solidFill>
          <a:prstDash val="solid"/>
        </a:ln>
        <a:effectLst/>
      </dsp:spPr>
      <dsp:style>
        <a:lnRef idx="2">
          <a:scrgbClr r="0" g="0" b="0"/>
        </a:lnRef>
        <a:fillRef idx="0">
          <a:scrgbClr r="0" g="0" b="0"/>
        </a:fillRef>
        <a:effectRef idx="0">
          <a:scrgbClr r="0" g="0" b="0"/>
        </a:effectRef>
        <a:fontRef idx="minor"/>
      </dsp:style>
    </dsp:sp>
    <dsp:sp modelId="{73D99FB4-05E8-46EE-BB38-A0C975CA517B}">
      <dsp:nvSpPr>
        <dsp:cNvPr id="0" name=""/>
        <dsp:cNvSpPr/>
      </dsp:nvSpPr>
      <dsp:spPr>
        <a:xfrm>
          <a:off x="2759388" y="822882"/>
          <a:ext cx="91440" cy="346825"/>
        </a:xfrm>
        <a:custGeom>
          <a:avLst/>
          <a:gdLst/>
          <a:ahLst/>
          <a:cxnLst/>
          <a:rect l="0" t="0" r="0" b="0"/>
          <a:pathLst>
            <a:path>
              <a:moveTo>
                <a:pt x="45720" y="0"/>
              </a:moveTo>
              <a:lnTo>
                <a:pt x="45720" y="174020"/>
              </a:lnTo>
              <a:lnTo>
                <a:pt x="55248" y="174020"/>
              </a:lnTo>
              <a:lnTo>
                <a:pt x="55248" y="346825"/>
              </a:lnTo>
            </a:path>
          </a:pathLst>
        </a:custGeom>
        <a:noFill/>
        <a:ln w="25400" cap="flat" cmpd="sng" algn="ctr">
          <a:solidFill>
            <a:schemeClr val="accent6">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7B9E2B1-1A61-4FB5-B684-C526C4F9C8EF}">
      <dsp:nvSpPr>
        <dsp:cNvPr id="0" name=""/>
        <dsp:cNvSpPr/>
      </dsp:nvSpPr>
      <dsp:spPr>
        <a:xfrm>
          <a:off x="777540" y="1992591"/>
          <a:ext cx="91440" cy="345610"/>
        </a:xfrm>
        <a:custGeom>
          <a:avLst/>
          <a:gdLst/>
          <a:ahLst/>
          <a:cxnLst/>
          <a:rect l="0" t="0" r="0" b="0"/>
          <a:pathLst>
            <a:path>
              <a:moveTo>
                <a:pt x="45720" y="0"/>
              </a:moveTo>
              <a:lnTo>
                <a:pt x="45720" y="345610"/>
              </a:lnTo>
            </a:path>
          </a:pathLst>
        </a:custGeom>
        <a:noFill/>
        <a:ln w="25400" cap="flat" cmpd="sng" algn="ctr">
          <a:solidFill>
            <a:schemeClr val="accent6">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FD64FAB-8BCB-4EF8-9739-CC703C0BF8B5}">
      <dsp:nvSpPr>
        <dsp:cNvPr id="0" name=""/>
        <dsp:cNvSpPr/>
      </dsp:nvSpPr>
      <dsp:spPr>
        <a:xfrm>
          <a:off x="823260" y="822882"/>
          <a:ext cx="1981847" cy="346825"/>
        </a:xfrm>
        <a:custGeom>
          <a:avLst/>
          <a:gdLst/>
          <a:ahLst/>
          <a:cxnLst/>
          <a:rect l="0" t="0" r="0" b="0"/>
          <a:pathLst>
            <a:path>
              <a:moveTo>
                <a:pt x="1981847" y="0"/>
              </a:moveTo>
              <a:lnTo>
                <a:pt x="1981847" y="174020"/>
              </a:lnTo>
              <a:lnTo>
                <a:pt x="0" y="174020"/>
              </a:lnTo>
              <a:lnTo>
                <a:pt x="0" y="346825"/>
              </a:lnTo>
            </a:path>
          </a:pathLst>
        </a:custGeom>
        <a:noFill/>
        <a:ln w="25400" cap="flat" cmpd="sng" algn="ctr">
          <a:solidFill>
            <a:srgbClr val="E75C0A"/>
          </a:solidFill>
          <a:prstDash val="solid"/>
        </a:ln>
        <a:effectLst/>
      </dsp:spPr>
      <dsp:style>
        <a:lnRef idx="2">
          <a:scrgbClr r="0" g="0" b="0"/>
        </a:lnRef>
        <a:fillRef idx="0">
          <a:scrgbClr r="0" g="0" b="0"/>
        </a:fillRef>
        <a:effectRef idx="0">
          <a:scrgbClr r="0" g="0" b="0"/>
        </a:effectRef>
        <a:fontRef idx="minor"/>
      </dsp:style>
    </dsp:sp>
    <dsp:sp modelId="{82534AF5-2D85-477F-8CB3-6244C2BF7B27}">
      <dsp:nvSpPr>
        <dsp:cNvPr id="0" name=""/>
        <dsp:cNvSpPr/>
      </dsp:nvSpPr>
      <dsp:spPr>
        <a:xfrm>
          <a:off x="1982225" y="0"/>
          <a:ext cx="1645765" cy="822882"/>
        </a:xfrm>
        <a:prstGeom prst="rect">
          <a:avLst/>
        </a:prstGeom>
        <a:solidFill>
          <a:schemeClr val="lt1">
            <a:hueOff val="0"/>
            <a:satOff val="0"/>
            <a:lumOff val="0"/>
            <a:alphaOff val="0"/>
          </a:schemeClr>
        </a:solidFill>
        <a:ln w="25400" cap="flat" cmpd="sng" algn="ctr">
          <a:solidFill>
            <a:srgbClr val="E75C0A"/>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065" tIns="12065" rIns="12065" bIns="12065" numCol="1" spcCol="1270" anchor="ctr" anchorCtr="0">
          <a:noAutofit/>
        </a:bodyPr>
        <a:lstStyle/>
        <a:p>
          <a:pPr lvl="0" algn="ctr" defTabSz="844550">
            <a:lnSpc>
              <a:spcPct val="90000"/>
            </a:lnSpc>
            <a:spcBef>
              <a:spcPct val="0"/>
            </a:spcBef>
            <a:spcAft>
              <a:spcPct val="35000"/>
            </a:spcAft>
          </a:pPr>
          <a:r>
            <a:rPr lang="en-GB" sz="1900" kern="1200" smtClean="0"/>
            <a:t>Head of IS</a:t>
          </a:r>
        </a:p>
      </dsp:txBody>
      <dsp:txXfrm>
        <a:off x="1982225" y="0"/>
        <a:ext cx="1645765" cy="822882"/>
      </dsp:txXfrm>
    </dsp:sp>
    <dsp:sp modelId="{1CBABB74-A5A8-4BB9-8999-22FF2D6D6C24}">
      <dsp:nvSpPr>
        <dsp:cNvPr id="0" name=""/>
        <dsp:cNvSpPr/>
      </dsp:nvSpPr>
      <dsp:spPr>
        <a:xfrm>
          <a:off x="377" y="1169708"/>
          <a:ext cx="1645765" cy="822882"/>
        </a:xfrm>
        <a:prstGeom prst="rect">
          <a:avLst/>
        </a:prstGeom>
        <a:solidFill>
          <a:schemeClr val="lt1">
            <a:hueOff val="0"/>
            <a:satOff val="0"/>
            <a:lumOff val="0"/>
            <a:alphaOff val="0"/>
          </a:schemeClr>
        </a:solidFill>
        <a:ln w="25400" cap="flat" cmpd="sng" algn="ctr">
          <a:solidFill>
            <a:srgbClr val="E75C0A"/>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065" tIns="12065" rIns="12065" bIns="12065" numCol="1" spcCol="1270" anchor="ctr" anchorCtr="0">
          <a:noAutofit/>
        </a:bodyPr>
        <a:lstStyle/>
        <a:p>
          <a:pPr lvl="0" algn="ctr" defTabSz="844550">
            <a:lnSpc>
              <a:spcPct val="90000"/>
            </a:lnSpc>
            <a:spcBef>
              <a:spcPct val="0"/>
            </a:spcBef>
            <a:spcAft>
              <a:spcPct val="35000"/>
            </a:spcAft>
          </a:pPr>
          <a:r>
            <a:rPr lang="en-GB" sz="1900" kern="1200" smtClean="0"/>
            <a:t>Systems Development Manager </a:t>
          </a:r>
        </a:p>
      </dsp:txBody>
      <dsp:txXfrm>
        <a:off x="377" y="1169708"/>
        <a:ext cx="1645765" cy="822882"/>
      </dsp:txXfrm>
    </dsp:sp>
    <dsp:sp modelId="{BDF17329-7DCD-45D4-BE5C-4127FB49C9BE}">
      <dsp:nvSpPr>
        <dsp:cNvPr id="0" name=""/>
        <dsp:cNvSpPr/>
      </dsp:nvSpPr>
      <dsp:spPr>
        <a:xfrm>
          <a:off x="377" y="2338202"/>
          <a:ext cx="1645765" cy="822882"/>
        </a:xfrm>
        <a:prstGeom prst="rect">
          <a:avLst/>
        </a:prstGeom>
        <a:solidFill>
          <a:schemeClr val="lt1">
            <a:hueOff val="0"/>
            <a:satOff val="0"/>
            <a:lumOff val="0"/>
            <a:alphaOff val="0"/>
          </a:schemeClr>
        </a:solidFill>
        <a:ln w="25400" cap="flat" cmpd="sng" algn="ctr">
          <a:solidFill>
            <a:schemeClr val="accent6">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065" tIns="12065" rIns="12065" bIns="12065" numCol="1" spcCol="1270" anchor="ctr" anchorCtr="0">
          <a:noAutofit/>
        </a:bodyPr>
        <a:lstStyle/>
        <a:p>
          <a:pPr lvl="0" algn="ctr" defTabSz="844550">
            <a:lnSpc>
              <a:spcPct val="90000"/>
            </a:lnSpc>
            <a:spcBef>
              <a:spcPct val="0"/>
            </a:spcBef>
            <a:spcAft>
              <a:spcPct val="35000"/>
            </a:spcAft>
          </a:pPr>
          <a:r>
            <a:rPr lang="en-GB" sz="1900" kern="1200"/>
            <a:t>Software Developer</a:t>
          </a:r>
        </a:p>
      </dsp:txBody>
      <dsp:txXfrm>
        <a:off x="377" y="2338202"/>
        <a:ext cx="1645765" cy="822882"/>
      </dsp:txXfrm>
    </dsp:sp>
    <dsp:sp modelId="{72AC2DBD-B0C0-40C8-A645-436A7E9A9719}">
      <dsp:nvSpPr>
        <dsp:cNvPr id="0" name=""/>
        <dsp:cNvSpPr/>
      </dsp:nvSpPr>
      <dsp:spPr>
        <a:xfrm>
          <a:off x="1991754" y="1169708"/>
          <a:ext cx="1645765" cy="822882"/>
        </a:xfrm>
        <a:prstGeom prst="rect">
          <a:avLst/>
        </a:prstGeom>
        <a:solidFill>
          <a:schemeClr val="lt1">
            <a:hueOff val="0"/>
            <a:satOff val="0"/>
            <a:lumOff val="0"/>
            <a:alphaOff val="0"/>
          </a:schemeClr>
        </a:solidFill>
        <a:ln w="25400" cap="flat" cmpd="sng" algn="ctr">
          <a:solidFill>
            <a:srgbClr val="E75C0A"/>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065" tIns="12065" rIns="12065" bIns="12065" numCol="1" spcCol="1270" anchor="ctr" anchorCtr="0">
          <a:noAutofit/>
        </a:bodyPr>
        <a:lstStyle/>
        <a:p>
          <a:pPr lvl="0" algn="ctr" defTabSz="844550">
            <a:lnSpc>
              <a:spcPct val="90000"/>
            </a:lnSpc>
            <a:spcBef>
              <a:spcPct val="0"/>
            </a:spcBef>
            <a:spcAft>
              <a:spcPct val="35000"/>
            </a:spcAft>
          </a:pPr>
          <a:r>
            <a:rPr lang="en-GB" sz="1900" kern="1200" smtClean="0"/>
            <a:t>ICT Manager</a:t>
          </a:r>
        </a:p>
      </dsp:txBody>
      <dsp:txXfrm>
        <a:off x="1991754" y="1169708"/>
        <a:ext cx="1645765" cy="822882"/>
      </dsp:txXfrm>
    </dsp:sp>
    <dsp:sp modelId="{83115AA2-3272-4700-8775-BD216B640939}">
      <dsp:nvSpPr>
        <dsp:cNvPr id="0" name=""/>
        <dsp:cNvSpPr/>
      </dsp:nvSpPr>
      <dsp:spPr>
        <a:xfrm>
          <a:off x="3983131" y="1169708"/>
          <a:ext cx="1645765" cy="822882"/>
        </a:xfrm>
        <a:prstGeom prst="rect">
          <a:avLst/>
        </a:prstGeom>
        <a:solidFill>
          <a:schemeClr val="lt1">
            <a:hueOff val="0"/>
            <a:satOff val="0"/>
            <a:lumOff val="0"/>
            <a:alphaOff val="0"/>
          </a:schemeClr>
        </a:solidFill>
        <a:ln w="25400" cap="flat" cmpd="sng" algn="ctr">
          <a:solidFill>
            <a:srgbClr val="E75C0A"/>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065" tIns="12065" rIns="12065" bIns="12065" numCol="1" spcCol="1270" anchor="ctr" anchorCtr="0">
          <a:noAutofit/>
        </a:bodyPr>
        <a:lstStyle/>
        <a:p>
          <a:pPr lvl="0" algn="ctr" defTabSz="844550">
            <a:lnSpc>
              <a:spcPct val="90000"/>
            </a:lnSpc>
            <a:spcBef>
              <a:spcPct val="0"/>
            </a:spcBef>
            <a:spcAft>
              <a:spcPct val="35000"/>
            </a:spcAft>
          </a:pPr>
          <a:r>
            <a:rPr lang="en-GB" sz="1900" kern="1200" smtClean="0"/>
            <a:t>Database Manager</a:t>
          </a:r>
        </a:p>
      </dsp:txBody>
      <dsp:txXfrm>
        <a:off x="3983131" y="1169708"/>
        <a:ext cx="1645765" cy="822882"/>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9E06D075AFACDA4D8EE79BBFBCBDC5DD"/>
        <w:category>
          <w:name w:val="General"/>
          <w:gallery w:val="placeholder"/>
        </w:category>
        <w:types>
          <w:type w:val="bbPlcHdr"/>
        </w:types>
        <w:behaviors>
          <w:behavior w:val="content"/>
        </w:behaviors>
        <w:guid w:val="{5343A826-9A83-2B42-BB1D-186B3D69400D}"/>
      </w:docPartPr>
      <w:docPartBody>
        <w:p w:rsidR="004B41A3" w:rsidRDefault="004B41A3" w:rsidP="004B41A3">
          <w:pPr>
            <w:pStyle w:val="9E06D075AFACDA4D8EE79BBFBCBDC5DD"/>
          </w:pPr>
          <w:r>
            <w:rPr>
              <w:b/>
              <w:bCs/>
              <w:caps/>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Solido Book">
    <w:panose1 w:val="00000000000000000000"/>
    <w:charset w:val="00"/>
    <w:family w:val="modern"/>
    <w:notTrueType/>
    <w:pitch w:val="variable"/>
    <w:sig w:usb0="00000007" w:usb1="00000000" w:usb2="00000000" w:usb3="00000000" w:csb0="00000093" w:csb1="00000000"/>
  </w:font>
  <w:font w:name="MS Mincho">
    <w:altName w:val="ＭＳ 明朝"/>
    <w:panose1 w:val="02020609040205080304"/>
    <w:charset w:val="80"/>
    <w:family w:val="roman"/>
    <w:notTrueType/>
    <w:pitch w:val="fixed"/>
    <w:sig w:usb0="00000001" w:usb1="08070000" w:usb2="00000010" w:usb3="00000000" w:csb0="00020000" w:csb1="00000000"/>
  </w:font>
  <w:font w:name="Solido Bold">
    <w:panose1 w:val="00000000000000000000"/>
    <w:charset w:val="00"/>
    <w:family w:val="modern"/>
    <w:notTrueType/>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Courier New"/>
    <w:charset w:val="00"/>
    <w:family w:val="auto"/>
    <w:pitch w:val="variable"/>
    <w:sig w:usb0="03000000" w:usb1="00000000" w:usb2="00000000" w:usb3="00000000" w:csb0="00000001" w:csb1="00000000"/>
  </w:font>
  <w:font w:name="Solido Constricted ExtraBold">
    <w:panose1 w:val="00000000000000000000"/>
    <w:charset w:val="00"/>
    <w:family w:val="modern"/>
    <w:notTrueType/>
    <w:pitch w:val="variable"/>
    <w:sig w:usb0="00000007" w:usb1="00000000" w:usb2="00000000" w:usb3="00000000" w:csb0="00000093" w:csb1="00000000"/>
  </w:font>
  <w:font w:name="Solido Light">
    <w:panose1 w:val="00000000000000000000"/>
    <w:charset w:val="00"/>
    <w:family w:val="modern"/>
    <w:notTrueType/>
    <w:pitch w:val="variable"/>
    <w:sig w:usb0="00000007" w:usb1="00000000" w:usb2="00000000" w:usb3="00000000" w:csb0="00000093"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41A3"/>
    <w:rsid w:val="00036AE5"/>
    <w:rsid w:val="000B5DAD"/>
    <w:rsid w:val="000F01EB"/>
    <w:rsid w:val="00227C91"/>
    <w:rsid w:val="002F1E8A"/>
    <w:rsid w:val="00452E7C"/>
    <w:rsid w:val="00483EF8"/>
    <w:rsid w:val="004B41A3"/>
    <w:rsid w:val="00507E99"/>
    <w:rsid w:val="00580776"/>
    <w:rsid w:val="00744F4B"/>
    <w:rsid w:val="00752A61"/>
    <w:rsid w:val="0096562D"/>
    <w:rsid w:val="009A657E"/>
    <w:rsid w:val="00A42F52"/>
    <w:rsid w:val="00C266D6"/>
    <w:rsid w:val="00EC58CA"/>
    <w:rsid w:val="00FA5F3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E06D075AFACDA4D8EE79BBFBCBDC5DD">
    <w:name w:val="9E06D075AFACDA4D8EE79BBFBCBDC5DD"/>
    <w:rsid w:val="004B41A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theme/theme1.xml><?xml version="1.0" encoding="utf-8"?>
<a:theme xmlns:a="http://schemas.openxmlformats.org/drawingml/2006/main" name="My Them">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65D429-B3E5-409A-AEBD-67F893FC6F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721</Words>
  <Characters>4116</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Brooke Job description</vt:lpstr>
    </vt:vector>
  </TitlesOfParts>
  <Company>The Brooke</Company>
  <LinksUpToDate>false</LinksUpToDate>
  <CharactersWithSpaces>4828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Brooke Job description</dc:title>
  <dc:creator>Susan Pearson</dc:creator>
  <cp:lastModifiedBy>HR TEMP</cp:lastModifiedBy>
  <cp:revision>3</cp:revision>
  <cp:lastPrinted>2016-04-07T22:42:00Z</cp:lastPrinted>
  <dcterms:created xsi:type="dcterms:W3CDTF">2018-07-04T13:22:00Z</dcterms:created>
  <dcterms:modified xsi:type="dcterms:W3CDTF">2018-07-04T14:55:00Z</dcterms:modified>
</cp:coreProperties>
</file>